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F3368" w14:textId="39CC91D3" w:rsidR="00915F8F" w:rsidRDefault="00146FEC">
      <w:pPr>
        <w:spacing w:before="71"/>
        <w:ind w:right="10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2F3382" wp14:editId="5A2F3383">
                <wp:simplePos x="0" y="0"/>
                <wp:positionH relativeFrom="page">
                  <wp:posOffset>360045</wp:posOffset>
                </wp:positionH>
                <wp:positionV relativeFrom="paragraph">
                  <wp:posOffset>257810</wp:posOffset>
                </wp:positionV>
                <wp:extent cx="6840220" cy="902335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2335"/>
                        </a:xfrm>
                        <a:prstGeom prst="rect">
                          <a:avLst/>
                        </a:prstGeom>
                        <a:solidFill>
                          <a:srgbClr val="4DA1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F338C" w14:textId="20858A55" w:rsidR="00915F8F" w:rsidRPr="002D5295" w:rsidRDefault="002D5295">
                            <w:pPr>
                              <w:spacing w:before="396"/>
                              <w:ind w:left="837"/>
                              <w:rPr>
                                <w:b/>
                                <w:color w:val="000000"/>
                                <w:sz w:val="44"/>
                                <w:lang w:val="sv-FI"/>
                              </w:rPr>
                            </w:pPr>
                            <w:r w:rsidRPr="002D5295">
                              <w:rPr>
                                <w:b/>
                                <w:color w:val="FFFFFF"/>
                                <w:spacing w:val="-11"/>
                                <w:sz w:val="44"/>
                                <w:lang w:val="sv-FI"/>
                              </w:rPr>
                              <w:t>Förmyndares tillstånd för vaccinering av u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  <w:lang w:val="sv-FI"/>
                              </w:rPr>
                              <w:t>ng</w:t>
                            </w:r>
                            <w:r w:rsidR="00573A7A">
                              <w:rPr>
                                <w:b/>
                                <w:color w:val="FFFFFF"/>
                                <w:spacing w:val="-11"/>
                                <w:sz w:val="44"/>
                                <w:lang w:val="sv-FI"/>
                              </w:rPr>
                              <w:t>dom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F338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.35pt;margin-top:20.3pt;width:538.6pt;height:7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" fillcolor="#4da141" stroked="f">
                <v:textbox inset="0,0,0,0">
                  <w:txbxContent>
                    <w:p w14:paraId="5A2F338C" w14:textId="20858A55" w:rsidR="00915F8F" w:rsidRPr="002D5295" w:rsidRDefault="002D5295">
                      <w:pPr>
                        <w:spacing w:before="396"/>
                        <w:ind w:left="837"/>
                        <w:rPr>
                          <w:b/>
                          <w:color w:val="000000"/>
                          <w:sz w:val="44"/>
                          <w:lang w:val="sv-FI"/>
                        </w:rPr>
                      </w:pPr>
                      <w:r w:rsidRPr="002D5295">
                        <w:rPr>
                          <w:b/>
                          <w:color w:val="FFFFFF"/>
                          <w:spacing w:val="-11"/>
                          <w:sz w:val="44"/>
                          <w:lang w:val="sv-FI"/>
                        </w:rPr>
                        <w:t>Förmyndares tillstånd för vaccinering av u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  <w:lang w:val="sv-FI"/>
                        </w:rPr>
                        <w:t>ng</w:t>
                      </w:r>
                      <w:r w:rsidR="00573A7A">
                        <w:rPr>
                          <w:b/>
                          <w:color w:val="FFFFFF"/>
                          <w:spacing w:val="-11"/>
                          <w:sz w:val="44"/>
                          <w:lang w:val="sv-FI"/>
                        </w:rPr>
                        <w:t>dom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5769">
        <w:rPr>
          <w:color w:val="636466"/>
        </w:rPr>
        <w:t>2</w:t>
      </w:r>
      <w:r>
        <w:rPr>
          <w:color w:val="636466"/>
        </w:rPr>
        <w:t>8.6.2021</w:t>
      </w:r>
    </w:p>
    <w:p w14:paraId="5A2F3369" w14:textId="77777777" w:rsidR="00915F8F" w:rsidRDefault="00915F8F">
      <w:pPr>
        <w:pStyle w:val="Leipteksti"/>
        <w:rPr>
          <w:sz w:val="20"/>
        </w:rPr>
      </w:pPr>
    </w:p>
    <w:p w14:paraId="5A2F336A" w14:textId="77777777" w:rsidR="00915F8F" w:rsidRDefault="00915F8F">
      <w:pPr>
        <w:pStyle w:val="Leipteksti"/>
        <w:rPr>
          <w:sz w:val="20"/>
        </w:rPr>
      </w:pPr>
    </w:p>
    <w:p w14:paraId="5A2F336B" w14:textId="77777777" w:rsidR="00915F8F" w:rsidRDefault="00915F8F">
      <w:pPr>
        <w:pStyle w:val="Leipteksti"/>
        <w:rPr>
          <w:sz w:val="16"/>
        </w:rPr>
      </w:pPr>
    </w:p>
    <w:p w14:paraId="5A2F336C" w14:textId="7B9A9021" w:rsidR="00915F8F" w:rsidRDefault="00573A7A">
      <w:pPr>
        <w:pStyle w:val="Otsikko"/>
      </w:pPr>
      <w:proofErr w:type="spellStart"/>
      <w:r>
        <w:rPr>
          <w:color w:val="4DA141"/>
          <w:spacing w:val="-20"/>
        </w:rPr>
        <w:t>Ungas</w:t>
      </w:r>
      <w:proofErr w:type="spellEnd"/>
      <w:r>
        <w:rPr>
          <w:color w:val="4DA141"/>
          <w:spacing w:val="-20"/>
        </w:rPr>
        <w:t xml:space="preserve"> </w:t>
      </w:r>
      <w:proofErr w:type="spellStart"/>
      <w:r>
        <w:rPr>
          <w:color w:val="4DA141"/>
          <w:spacing w:val="-20"/>
        </w:rPr>
        <w:t>coronavaccin</w:t>
      </w:r>
      <w:proofErr w:type="spellEnd"/>
    </w:p>
    <w:p w14:paraId="5A2F336D" w14:textId="77777777" w:rsidR="00915F8F" w:rsidRDefault="00915F8F">
      <w:pPr>
        <w:pStyle w:val="Leipteksti"/>
        <w:spacing w:before="8"/>
        <w:rPr>
          <w:b/>
          <w:sz w:val="15"/>
        </w:rPr>
      </w:pPr>
    </w:p>
    <w:p w14:paraId="5A2F336E" w14:textId="77777777" w:rsidR="00915F8F" w:rsidRDefault="00915F8F">
      <w:pPr>
        <w:rPr>
          <w:sz w:val="15"/>
        </w:rPr>
        <w:sectPr w:rsidR="00915F8F">
          <w:type w:val="continuous"/>
          <w:pgSz w:w="11910" w:h="16840"/>
          <w:pgMar w:top="100" w:right="440" w:bottom="280" w:left="440" w:header="708" w:footer="708" w:gutter="0"/>
          <w:cols w:space="708"/>
        </w:sectPr>
      </w:pPr>
    </w:p>
    <w:p w14:paraId="5A2F336F" w14:textId="3EE83D02" w:rsidR="00915F8F" w:rsidRPr="00E16A09" w:rsidRDefault="00573A7A">
      <w:pPr>
        <w:pStyle w:val="Leipteksti"/>
        <w:spacing w:before="108" w:line="232" w:lineRule="auto"/>
        <w:ind w:left="126" w:right="673"/>
        <w:rPr>
          <w:rFonts w:ascii="Source Sans Pro SemiBold" w:hAnsi="Source Sans Pro SemiBold"/>
          <w:b/>
        </w:rPr>
      </w:pPr>
      <w:proofErr w:type="spellStart"/>
      <w:r w:rsidRPr="00E16A09">
        <w:rPr>
          <w:rFonts w:ascii="Source Sans Pro SemiBold" w:hAnsi="Source Sans Pro SemiBold"/>
          <w:b/>
          <w:color w:val="323031"/>
        </w:rPr>
        <w:t>Koronavaccinering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erbjuds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till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samtliga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16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år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fyllda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samt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de </w:t>
      </w:r>
      <w:proofErr w:type="gramStart"/>
      <w:r w:rsidRPr="00E16A09">
        <w:rPr>
          <w:rFonts w:ascii="Source Sans Pro SemiBold" w:hAnsi="Source Sans Pro SemiBold"/>
          <w:b/>
          <w:color w:val="323031"/>
        </w:rPr>
        <w:t>12-15</w:t>
      </w:r>
      <w:proofErr w:type="gramEnd"/>
      <w:r w:rsidRPr="00E16A09">
        <w:rPr>
          <w:rFonts w:ascii="Source Sans Pro SemiBold" w:hAnsi="Source Sans Pro SemiBold"/>
          <w:b/>
          <w:color w:val="323031"/>
        </w:rPr>
        <w:t xml:space="preserve">-åringar,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som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på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Pr="00E16A09">
        <w:rPr>
          <w:rFonts w:ascii="Source Sans Pro SemiBold" w:hAnsi="Source Sans Pro SemiBold"/>
          <w:b/>
          <w:color w:val="323031"/>
        </w:rPr>
        <w:t>grund</w:t>
      </w:r>
      <w:proofErr w:type="spellEnd"/>
      <w:r w:rsidRPr="00E16A09">
        <w:rPr>
          <w:rFonts w:ascii="Source Sans Pro SemiBold" w:hAnsi="Source Sans Pro SemiBold"/>
          <w:b/>
          <w:color w:val="323031"/>
        </w:rPr>
        <w:t xml:space="preserve"> av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sin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sjukdom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eller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hälsotillstånd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har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en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särskild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risk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att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insjukna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i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allvarlig</w:t>
      </w:r>
      <w:proofErr w:type="spellEnd"/>
      <w:r w:rsidR="00E16A09" w:rsidRPr="00E16A09">
        <w:rPr>
          <w:rFonts w:ascii="Source Sans Pro SemiBold" w:hAnsi="Source Sans Pro SemiBold"/>
          <w:b/>
          <w:color w:val="323031"/>
        </w:rPr>
        <w:t xml:space="preserve"> </w:t>
      </w:r>
      <w:proofErr w:type="spellStart"/>
      <w:r w:rsidR="00E16A09" w:rsidRPr="00E16A09">
        <w:rPr>
          <w:rFonts w:ascii="Source Sans Pro SemiBold" w:hAnsi="Source Sans Pro SemiBold"/>
          <w:b/>
          <w:color w:val="323031"/>
        </w:rPr>
        <w:t>coronavirus</w:t>
      </w:r>
      <w:r w:rsidR="00E16A09">
        <w:rPr>
          <w:rFonts w:ascii="Source Sans Pro SemiBold" w:hAnsi="Source Sans Pro SemiBold"/>
          <w:b/>
          <w:color w:val="323031"/>
        </w:rPr>
        <w:t>sjukdom</w:t>
      </w:r>
      <w:proofErr w:type="spellEnd"/>
      <w:r w:rsidR="00E16A09">
        <w:rPr>
          <w:rFonts w:ascii="Source Sans Pro SemiBold" w:hAnsi="Source Sans Pro SemiBold"/>
          <w:b/>
          <w:color w:val="323031"/>
        </w:rPr>
        <w:t>.</w:t>
      </w:r>
    </w:p>
    <w:p w14:paraId="5A2F3370" w14:textId="1902425A" w:rsidR="00915F8F" w:rsidRPr="004D1EA4" w:rsidRDefault="00E16A09">
      <w:pPr>
        <w:pStyle w:val="Leipteksti"/>
        <w:spacing w:before="111" w:line="232" w:lineRule="auto"/>
        <w:ind w:left="126"/>
      </w:pPr>
      <w:r w:rsidRPr="008D1C34">
        <w:rPr>
          <w:color w:val="323031"/>
          <w:lang w:val="sv-FI"/>
        </w:rPr>
        <w:t>Den minderåriga kan själv bestämma om att ta vaccinet</w:t>
      </w:r>
      <w:r w:rsidR="00D523A8" w:rsidRPr="008D1C34">
        <w:rPr>
          <w:color w:val="323031"/>
          <w:lang w:val="sv-FI"/>
        </w:rPr>
        <w:t xml:space="preserve">, ifall den till hälsovårdspersonalen tillhörande personen som ger vaccinet </w:t>
      </w:r>
      <w:r w:rsidR="008D1C34" w:rsidRPr="008D1C34">
        <w:rPr>
          <w:color w:val="323031"/>
          <w:lang w:val="sv-FI"/>
        </w:rPr>
        <w:t>enligt sitt omdöme upplever att barnet eller den unga baserat på sin ålder och mognad är</w:t>
      </w:r>
      <w:r w:rsidR="008D1C34">
        <w:rPr>
          <w:color w:val="323031"/>
          <w:lang w:val="sv-FI"/>
        </w:rPr>
        <w:t xml:space="preserve"> kapabel att ta beslutet om att bli vaccinerad. </w:t>
      </w:r>
      <w:r w:rsidR="008D1C34" w:rsidRPr="004D1EA4">
        <w:rPr>
          <w:color w:val="323031"/>
          <w:lang w:val="sv-FI"/>
        </w:rPr>
        <w:t xml:space="preserve">Det finns ingen åldersgräns enligt lagen för barnets självbestämmanderätt, utan </w:t>
      </w:r>
      <w:r w:rsidR="004D1EA4" w:rsidRPr="004D1EA4">
        <w:rPr>
          <w:color w:val="323031"/>
          <w:lang w:val="sv-FI"/>
        </w:rPr>
        <w:t>saken avgörs från f</w:t>
      </w:r>
      <w:r w:rsidR="004D1EA4">
        <w:rPr>
          <w:color w:val="323031"/>
          <w:lang w:val="sv-FI"/>
        </w:rPr>
        <w:t xml:space="preserve">all till fall. </w:t>
      </w:r>
    </w:p>
    <w:p w14:paraId="5A2F3371" w14:textId="611CF71F" w:rsidR="00915F8F" w:rsidRPr="002A41E7" w:rsidRDefault="00146FEC">
      <w:pPr>
        <w:pStyle w:val="Leipteksti"/>
        <w:spacing w:before="107" w:line="232" w:lineRule="auto"/>
        <w:ind w:left="126" w:right="45"/>
        <w:rPr>
          <w:lang w:val="sv-FI"/>
        </w:rPr>
      </w:pPr>
      <w:r w:rsidRPr="002A41E7">
        <w:rPr>
          <w:lang w:val="sv-FI"/>
        </w:rPr>
        <w:br w:type="column"/>
      </w:r>
      <w:r w:rsidR="004D1EA4" w:rsidRPr="002A41E7">
        <w:rPr>
          <w:lang w:val="sv-FI"/>
        </w:rPr>
        <w:t xml:space="preserve">Ifall den unga inte vill eller kan bestämma om sin vaccinering, behövs samtliga förmyndares tillstånd för att </w:t>
      </w:r>
      <w:r w:rsidR="002A41E7" w:rsidRPr="002A41E7">
        <w:rPr>
          <w:lang w:val="sv-FI"/>
        </w:rPr>
        <w:t>den unga ska kunn</w:t>
      </w:r>
      <w:r w:rsidR="002A41E7">
        <w:rPr>
          <w:lang w:val="sv-FI"/>
        </w:rPr>
        <w:t>a</w:t>
      </w:r>
      <w:r w:rsidR="002A41E7" w:rsidRPr="002A41E7">
        <w:rPr>
          <w:lang w:val="sv-FI"/>
        </w:rPr>
        <w:t xml:space="preserve"> få vaccinet. </w:t>
      </w:r>
    </w:p>
    <w:p w14:paraId="5A2F3372" w14:textId="319C065E" w:rsidR="00915F8F" w:rsidRPr="00AF2CFB" w:rsidRDefault="00146FEC">
      <w:pPr>
        <w:pStyle w:val="Leipteksti"/>
        <w:spacing w:before="112" w:line="232" w:lineRule="auto"/>
        <w:ind w:left="126" w:right="550"/>
        <w:rPr>
          <w:lang w:val="sv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2F3384" wp14:editId="5A2F3385">
                <wp:simplePos x="0" y="0"/>
                <wp:positionH relativeFrom="page">
                  <wp:posOffset>3769360</wp:posOffset>
                </wp:positionH>
                <wp:positionV relativeFrom="paragraph">
                  <wp:posOffset>-503555</wp:posOffset>
                </wp:positionV>
                <wp:extent cx="0" cy="178562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5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D8943" id="Line 2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pt,-39.65pt" to="296.8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" strokecolor="#636466" strokeweight=".5pt">
                <w10:wrap anchorx="page"/>
              </v:line>
            </w:pict>
          </mc:Fallback>
        </mc:AlternateContent>
      </w:r>
      <w:r w:rsidR="002A41E7" w:rsidRPr="002A41E7">
        <w:rPr>
          <w:color w:val="323031"/>
          <w:spacing w:val="-1"/>
          <w:lang w:val="sv-FI"/>
        </w:rPr>
        <w:t xml:space="preserve">Vaccineringarna är frivilliga. Till </w:t>
      </w:r>
      <w:proofErr w:type="gramStart"/>
      <w:r w:rsidR="002A41E7" w:rsidRPr="002A41E7">
        <w:rPr>
          <w:color w:val="323031"/>
          <w:spacing w:val="-1"/>
          <w:lang w:val="sv-FI"/>
        </w:rPr>
        <w:t>12-17</w:t>
      </w:r>
      <w:proofErr w:type="gramEnd"/>
      <w:r w:rsidR="002A41E7" w:rsidRPr="002A41E7">
        <w:rPr>
          <w:color w:val="323031"/>
          <w:spacing w:val="-1"/>
          <w:lang w:val="sv-FI"/>
        </w:rPr>
        <w:t>-åringar erbjuds</w:t>
      </w:r>
      <w:r w:rsidRPr="002A41E7">
        <w:rPr>
          <w:color w:val="323031"/>
          <w:spacing w:val="-1"/>
          <w:lang w:val="sv-FI"/>
        </w:rPr>
        <w:t xml:space="preserve"> </w:t>
      </w:r>
      <w:proofErr w:type="spellStart"/>
      <w:r w:rsidRPr="002A41E7">
        <w:rPr>
          <w:color w:val="323031"/>
          <w:lang w:val="sv-FI"/>
        </w:rPr>
        <w:t>BioNTech</w:t>
      </w:r>
      <w:proofErr w:type="spellEnd"/>
      <w:r w:rsidRPr="002A41E7">
        <w:rPr>
          <w:color w:val="323031"/>
          <w:lang w:val="sv-FI"/>
        </w:rPr>
        <w:t xml:space="preserve">-Pfizer </w:t>
      </w:r>
      <w:proofErr w:type="spellStart"/>
      <w:r w:rsidRPr="002A41E7">
        <w:rPr>
          <w:color w:val="323031"/>
          <w:lang w:val="sv-FI"/>
        </w:rPr>
        <w:t>Comirnaty</w:t>
      </w:r>
      <w:proofErr w:type="spellEnd"/>
      <w:r w:rsidRPr="002A41E7">
        <w:rPr>
          <w:color w:val="323031"/>
          <w:lang w:val="sv-FI"/>
        </w:rPr>
        <w:t>-</w:t>
      </w:r>
      <w:r w:rsidR="002A41E7">
        <w:rPr>
          <w:color w:val="323031"/>
          <w:lang w:val="sv-FI"/>
        </w:rPr>
        <w:t>vaccinet</w:t>
      </w:r>
      <w:r w:rsidRPr="002A41E7">
        <w:rPr>
          <w:color w:val="323031"/>
          <w:lang w:val="sv-FI"/>
        </w:rPr>
        <w:t>.</w:t>
      </w:r>
      <w:r w:rsidR="002A41E7">
        <w:rPr>
          <w:color w:val="323031"/>
          <w:lang w:val="sv-FI"/>
        </w:rPr>
        <w:t xml:space="preserve"> </w:t>
      </w:r>
      <w:r w:rsidR="002A41E7" w:rsidRPr="002A41E7">
        <w:rPr>
          <w:color w:val="323031"/>
          <w:lang w:val="sv-FI"/>
        </w:rPr>
        <w:t>Det är för närvarande det enda vaccinpreparatet för covid-19 som har försäljningstill</w:t>
      </w:r>
      <w:r w:rsidR="002A41E7">
        <w:rPr>
          <w:color w:val="323031"/>
          <w:lang w:val="sv-FI"/>
        </w:rPr>
        <w:t xml:space="preserve">stånd till 12 år fyllda. </w:t>
      </w:r>
      <w:proofErr w:type="spellStart"/>
      <w:r w:rsidR="002A41E7" w:rsidRPr="00AF2CFB">
        <w:rPr>
          <w:color w:val="323031"/>
          <w:lang w:val="sv-FI"/>
        </w:rPr>
        <w:t>Comirnaty</w:t>
      </w:r>
      <w:proofErr w:type="spellEnd"/>
      <w:r w:rsidR="002A41E7" w:rsidRPr="00AF2CFB">
        <w:rPr>
          <w:color w:val="323031"/>
          <w:lang w:val="sv-FI"/>
        </w:rPr>
        <w:t xml:space="preserve"> är et </w:t>
      </w:r>
      <w:proofErr w:type="spellStart"/>
      <w:r w:rsidR="002A41E7" w:rsidRPr="00AF2CFB">
        <w:rPr>
          <w:color w:val="323031"/>
          <w:lang w:val="sv-FI"/>
        </w:rPr>
        <w:t>mRNA</w:t>
      </w:r>
      <w:proofErr w:type="spellEnd"/>
      <w:r w:rsidR="002A41E7" w:rsidRPr="00AF2CFB">
        <w:rPr>
          <w:color w:val="323031"/>
          <w:lang w:val="sv-FI"/>
        </w:rPr>
        <w:t xml:space="preserve">-vaccin. </w:t>
      </w:r>
    </w:p>
    <w:p w14:paraId="5A2F3373" w14:textId="77777777" w:rsidR="00915F8F" w:rsidRPr="00AF2CFB" w:rsidRDefault="00915F8F">
      <w:pPr>
        <w:spacing w:line="232" w:lineRule="auto"/>
        <w:rPr>
          <w:lang w:val="sv-FI"/>
        </w:rPr>
        <w:sectPr w:rsidR="00915F8F" w:rsidRPr="00AF2CFB">
          <w:type w:val="continuous"/>
          <w:pgSz w:w="11910" w:h="16840"/>
          <w:pgMar w:top="100" w:right="440" w:bottom="280" w:left="440" w:header="708" w:footer="708" w:gutter="0"/>
          <w:cols w:num="2" w:space="708" w:equalWidth="0">
            <w:col w:w="5328" w:space="256"/>
            <w:col w:w="5446"/>
          </w:cols>
        </w:sectPr>
      </w:pPr>
    </w:p>
    <w:p w14:paraId="5A2F3374" w14:textId="77777777" w:rsidR="00915F8F" w:rsidRPr="00AF2CFB" w:rsidRDefault="00915F8F">
      <w:pPr>
        <w:pStyle w:val="Leipteksti"/>
        <w:rPr>
          <w:sz w:val="20"/>
          <w:lang w:val="sv-FI"/>
        </w:rPr>
      </w:pPr>
    </w:p>
    <w:p w14:paraId="5A2F3375" w14:textId="4A1C9947" w:rsidR="00915F8F" w:rsidRDefault="00AF2CFB">
      <w:pPr>
        <w:spacing w:before="246"/>
        <w:ind w:left="109"/>
        <w:rPr>
          <w:b/>
          <w:color w:val="323031"/>
          <w:sz w:val="26"/>
          <w:lang w:val="sv-FI"/>
        </w:rPr>
      </w:pPr>
      <w:r w:rsidRPr="00AF2CFB">
        <w:rPr>
          <w:b/>
          <w:color w:val="323031"/>
          <w:sz w:val="26"/>
          <w:lang w:val="sv-FI"/>
        </w:rPr>
        <w:t>Förmyndarna kan ge tillåtelse till en un</w:t>
      </w:r>
      <w:r w:rsidR="000C1BAA">
        <w:rPr>
          <w:b/>
          <w:color w:val="323031"/>
          <w:sz w:val="26"/>
          <w:lang w:val="sv-FI"/>
        </w:rPr>
        <w:t>g</w:t>
      </w:r>
      <w:r w:rsidRPr="00AF2CFB">
        <w:rPr>
          <w:b/>
          <w:color w:val="323031"/>
          <w:sz w:val="26"/>
          <w:lang w:val="sv-FI"/>
        </w:rPr>
        <w:t xml:space="preserve"> persons </w:t>
      </w:r>
      <w:proofErr w:type="spellStart"/>
      <w:r w:rsidRPr="00AF2CFB">
        <w:rPr>
          <w:b/>
          <w:color w:val="323031"/>
          <w:sz w:val="26"/>
          <w:lang w:val="sv-FI"/>
        </w:rPr>
        <w:t>coronavacciner</w:t>
      </w:r>
      <w:r>
        <w:rPr>
          <w:b/>
          <w:color w:val="323031"/>
          <w:sz w:val="26"/>
          <w:lang w:val="sv-FI"/>
        </w:rPr>
        <w:t>ing</w:t>
      </w:r>
      <w:proofErr w:type="spellEnd"/>
      <w:r>
        <w:rPr>
          <w:b/>
          <w:color w:val="323031"/>
          <w:sz w:val="26"/>
          <w:lang w:val="sv-FI"/>
        </w:rPr>
        <w:t xml:space="preserve"> med denna blankett</w:t>
      </w:r>
      <w:r w:rsidR="00146FEC" w:rsidRPr="00AF2CFB">
        <w:rPr>
          <w:b/>
          <w:color w:val="323031"/>
          <w:sz w:val="26"/>
          <w:lang w:val="sv-FI"/>
        </w:rPr>
        <w:t>:</w:t>
      </w:r>
    </w:p>
    <w:p w14:paraId="38CAB9F9" w14:textId="4C0E266F" w:rsidR="00AF2CFB" w:rsidRPr="00AF2CFB" w:rsidRDefault="00AF2CFB">
      <w:pPr>
        <w:spacing w:before="246"/>
        <w:ind w:left="109"/>
        <w:rPr>
          <w:bCs/>
          <w:sz w:val="26"/>
          <w:lang w:val="sv-FI"/>
        </w:rPr>
      </w:pPr>
      <w:r>
        <w:rPr>
          <w:bCs/>
          <w:color w:val="323031"/>
          <w:sz w:val="26"/>
          <w:lang w:val="sv-FI"/>
        </w:rPr>
        <w:t>Den ungas namn:</w:t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  <w:t>Den ungas personbeteckning:</w:t>
      </w:r>
    </w:p>
    <w:p w14:paraId="5A2F3376" w14:textId="46EC62A6" w:rsidR="00915F8F" w:rsidRPr="00AF2CFB" w:rsidRDefault="00915F8F">
      <w:pPr>
        <w:pStyle w:val="Leipteksti"/>
        <w:spacing w:before="7"/>
        <w:rPr>
          <w:b/>
          <w:sz w:val="6"/>
          <w:lang w:val="sv-FI"/>
        </w:rPr>
      </w:pPr>
    </w:p>
    <w:p w14:paraId="5A2F3377" w14:textId="7591673F" w:rsidR="00915F8F" w:rsidRDefault="00915F8F">
      <w:pPr>
        <w:pStyle w:val="Leipteksti"/>
        <w:spacing w:before="6"/>
        <w:rPr>
          <w:b/>
          <w:sz w:val="28"/>
          <w:lang w:val="sv-FI"/>
        </w:rPr>
      </w:pPr>
    </w:p>
    <w:p w14:paraId="6632E022" w14:textId="77777777" w:rsidR="00EF6561" w:rsidRPr="00AF2CFB" w:rsidRDefault="00EF6561">
      <w:pPr>
        <w:pStyle w:val="Leipteksti"/>
        <w:spacing w:before="6"/>
        <w:rPr>
          <w:b/>
          <w:sz w:val="28"/>
          <w:lang w:val="sv-FI"/>
        </w:rPr>
      </w:pPr>
    </w:p>
    <w:p w14:paraId="5A2F3378" w14:textId="01636D75" w:rsidR="00915F8F" w:rsidRDefault="00EF6561">
      <w:pPr>
        <w:spacing w:before="136" w:line="206" w:lineRule="auto"/>
        <w:ind w:left="126" w:right="1765"/>
        <w:rPr>
          <w:b/>
          <w:color w:val="323031"/>
          <w:sz w:val="26"/>
          <w:lang w:val="sv-FI"/>
        </w:rPr>
      </w:pPr>
      <w:r w:rsidRPr="000C1BAA">
        <w:rPr>
          <w:b/>
          <w:color w:val="323031"/>
          <w:sz w:val="26"/>
          <w:lang w:val="sv-FI"/>
        </w:rPr>
        <w:t xml:space="preserve">Vi, som den ungas </w:t>
      </w:r>
      <w:r w:rsidR="000C1BAA" w:rsidRPr="000C1BAA">
        <w:rPr>
          <w:b/>
          <w:color w:val="323031"/>
          <w:sz w:val="26"/>
          <w:lang w:val="sv-FI"/>
        </w:rPr>
        <w:t>f</w:t>
      </w:r>
      <w:r w:rsidR="000C1BAA">
        <w:rPr>
          <w:b/>
          <w:color w:val="323031"/>
          <w:sz w:val="26"/>
          <w:lang w:val="sv-FI"/>
        </w:rPr>
        <w:t>örmyndare ger vårt tillstånd till att hen får vaccineras mot coronavirus:</w:t>
      </w:r>
    </w:p>
    <w:p w14:paraId="55EE380B" w14:textId="2EBEBB42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  <w:r>
        <w:rPr>
          <w:bCs/>
          <w:color w:val="323031"/>
          <w:sz w:val="26"/>
          <w:lang w:val="sv-FI"/>
        </w:rPr>
        <w:t>Plats och tid:</w:t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  <w:t>Plats och tid:</w:t>
      </w:r>
    </w:p>
    <w:p w14:paraId="66229390" w14:textId="5783EB2E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</w:p>
    <w:p w14:paraId="7AE224D1" w14:textId="23CCA491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  <w:r>
        <w:rPr>
          <w:bCs/>
          <w:color w:val="323031"/>
          <w:sz w:val="26"/>
          <w:lang w:val="sv-FI"/>
        </w:rPr>
        <w:t>Underskrift:</w:t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  <w:t>Underskrift:</w:t>
      </w:r>
    </w:p>
    <w:p w14:paraId="7CD20EBC" w14:textId="218C4E1E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</w:p>
    <w:p w14:paraId="1E9D8647" w14:textId="1C35202C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</w:p>
    <w:p w14:paraId="3D1FEB50" w14:textId="7257287F" w:rsidR="000C1BAA" w:rsidRDefault="000C1BA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  <w:r>
        <w:rPr>
          <w:bCs/>
          <w:color w:val="323031"/>
          <w:sz w:val="26"/>
          <w:lang w:val="sv-FI"/>
        </w:rPr>
        <w:t>Namnförtydligande</w:t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</w:r>
      <w:r>
        <w:rPr>
          <w:bCs/>
          <w:color w:val="323031"/>
          <w:sz w:val="26"/>
          <w:lang w:val="sv-FI"/>
        </w:rPr>
        <w:tab/>
        <w:t xml:space="preserve">Namnförtydligande: </w:t>
      </w:r>
    </w:p>
    <w:p w14:paraId="14B98939" w14:textId="2CD21791" w:rsidR="00C9137A" w:rsidRDefault="00C9137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</w:p>
    <w:p w14:paraId="6D954AC1" w14:textId="77777777" w:rsidR="00C9137A" w:rsidRDefault="00C9137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</w:p>
    <w:p w14:paraId="12DED093" w14:textId="239D88C9" w:rsidR="00C9137A" w:rsidRPr="000C1BAA" w:rsidRDefault="00C9137A" w:rsidP="000C1BAA">
      <w:pPr>
        <w:spacing w:before="136" w:line="206" w:lineRule="auto"/>
        <w:ind w:left="126" w:right="1765"/>
        <w:rPr>
          <w:bCs/>
          <w:color w:val="323031"/>
          <w:sz w:val="26"/>
          <w:lang w:val="sv-FI"/>
        </w:rPr>
      </w:pPr>
      <w:r>
        <w:rPr>
          <w:bCs/>
          <w:color w:val="323031"/>
          <w:sz w:val="26"/>
          <w:lang w:val="sv-FI"/>
        </w:rPr>
        <w:t>Vid behov kan ni kontakta:</w:t>
      </w:r>
    </w:p>
    <w:p w14:paraId="5A2F3380" w14:textId="2212C11E" w:rsidR="00915F8F" w:rsidRDefault="00C9137A">
      <w:pPr>
        <w:spacing w:before="280" w:line="451" w:lineRule="exact"/>
        <w:ind w:left="7558"/>
        <w:rPr>
          <w:b/>
          <w:sz w:val="40"/>
        </w:rPr>
      </w:pPr>
      <w:proofErr w:type="spellStart"/>
      <w:r>
        <w:rPr>
          <w:b/>
          <w:color w:val="4DA141"/>
          <w:sz w:val="40"/>
        </w:rPr>
        <w:t>Tilläggsinfo</w:t>
      </w:r>
      <w:proofErr w:type="spellEnd"/>
      <w:r w:rsidR="00146FEC">
        <w:rPr>
          <w:b/>
          <w:color w:val="4DA141"/>
          <w:sz w:val="40"/>
        </w:rPr>
        <w:t>:</w:t>
      </w:r>
    </w:p>
    <w:p w14:paraId="5A2F3381" w14:textId="574C406E" w:rsidR="00915F8F" w:rsidRDefault="00146FEC">
      <w:pPr>
        <w:spacing w:line="451" w:lineRule="exact"/>
        <w:ind w:left="7558"/>
        <w:rPr>
          <w:b/>
          <w:sz w:val="40"/>
        </w:rPr>
      </w:pPr>
      <w:r>
        <w:rPr>
          <w:b/>
          <w:color w:val="4DA141"/>
          <w:spacing w:val="-3"/>
          <w:sz w:val="40"/>
        </w:rPr>
        <w:t>thl.fi/</w:t>
      </w:r>
      <w:proofErr w:type="spellStart"/>
      <w:r w:rsidR="00C9137A">
        <w:rPr>
          <w:b/>
          <w:color w:val="4DA141"/>
          <w:spacing w:val="-3"/>
          <w:sz w:val="40"/>
        </w:rPr>
        <w:t>coronavaccin</w:t>
      </w:r>
      <w:proofErr w:type="spellEnd"/>
    </w:p>
    <w:sectPr w:rsidR="00915F8F">
      <w:type w:val="continuous"/>
      <w:pgSz w:w="11910" w:h="16840"/>
      <w:pgMar w:top="1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8F"/>
    <w:rsid w:val="000C1BAA"/>
    <w:rsid w:val="00146FEC"/>
    <w:rsid w:val="00245769"/>
    <w:rsid w:val="002A41E7"/>
    <w:rsid w:val="002D5295"/>
    <w:rsid w:val="004D1EA4"/>
    <w:rsid w:val="00573A7A"/>
    <w:rsid w:val="008D1C34"/>
    <w:rsid w:val="00915F8F"/>
    <w:rsid w:val="00AF2CFB"/>
    <w:rsid w:val="00C9137A"/>
    <w:rsid w:val="00D523A8"/>
    <w:rsid w:val="00E16A09"/>
    <w:rsid w:val="00E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3368"/>
  <w15:docId w15:val="{963A00E2-5B7C-4A3E-B67A-77F3D2B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Source Sans Pro" w:eastAsia="Source Sans Pro" w:hAnsi="Source Sans Pro" w:cs="Source Sans Pro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3"/>
      <w:szCs w:val="23"/>
    </w:rPr>
  </w:style>
  <w:style w:type="paragraph" w:styleId="Otsikko">
    <w:name w:val="Title"/>
    <w:basedOn w:val="Normaali"/>
    <w:uiPriority w:val="10"/>
    <w:qFormat/>
    <w:pPr>
      <w:spacing w:before="100"/>
      <w:ind w:left="2461" w:right="2474"/>
      <w:jc w:val="center"/>
    </w:pPr>
    <w:rPr>
      <w:b/>
      <w:bCs/>
      <w:sz w:val="64"/>
      <w:szCs w:val="6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Ohjeet koronavirusrokotteen saaneelle</dc:title>
  <dc:creator>THL</dc:creator>
  <cp:lastModifiedBy>Meurman Kristian</cp:lastModifiedBy>
  <cp:revision>3</cp:revision>
  <dcterms:created xsi:type="dcterms:W3CDTF">2021-06-28T13:16:00Z</dcterms:created>
  <dcterms:modified xsi:type="dcterms:W3CDTF">2021-06-28T13:17:00Z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2021-06-18T00:00:00Z</vt:filetime>
  </property>
</Properties>
</file>