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94431" w14:textId="77777777" w:rsidR="00DD3813" w:rsidRDefault="00DD3813" w:rsidP="00181C2F">
      <w:pPr>
        <w:pStyle w:val="PaaOtsikko"/>
        <w:rPr>
          <w:rFonts w:ascii="FreightSans Pro Semibold" w:eastAsiaTheme="majorEastAsia" w:hAnsi="FreightSans Pro Semibold" w:cstheme="majorBidi"/>
          <w:bCs/>
          <w:sz w:val="28"/>
          <w:szCs w:val="28"/>
        </w:rPr>
      </w:pPr>
    </w:p>
    <w:sdt>
      <w:sdtPr>
        <w:rPr>
          <w:rFonts w:ascii="FreightSans Pro Semibold" w:eastAsiaTheme="majorEastAsia" w:hAnsi="FreightSans Pro Semibold" w:cstheme="majorBidi"/>
          <w:bCs/>
          <w:sz w:val="28"/>
          <w:szCs w:val="28"/>
        </w:rPr>
        <w:alias w:val="Document title"/>
        <w:tag w:val="dTitle"/>
        <w:id w:val="-215507571"/>
        <w:placeholder>
          <w:docPart w:val="D85DF910F7244165B3339ACAFAABBA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DF9C08C" w14:textId="53E31848" w:rsidR="00181C2F" w:rsidRDefault="00DD3813" w:rsidP="00181C2F">
          <w:pPr>
            <w:pStyle w:val="PaaOtsikko"/>
          </w:pPr>
          <w:r w:rsidRPr="00DD3813">
            <w:rPr>
              <w:rFonts w:ascii="FreightSans Pro Semibold" w:eastAsiaTheme="majorEastAsia" w:hAnsi="FreightSans Pro Semibold" w:cstheme="majorBidi"/>
              <w:bCs/>
              <w:sz w:val="28"/>
              <w:szCs w:val="28"/>
            </w:rPr>
            <w:t>Avustukset liikuntatoimintaan</w:t>
          </w:r>
          <w:r w:rsidR="00E84870">
            <w:rPr>
              <w:rFonts w:ascii="FreightSans Pro Semibold" w:eastAsiaTheme="majorEastAsia" w:hAnsi="FreightSans Pro Semibold" w:cstheme="majorBidi"/>
              <w:bCs/>
              <w:sz w:val="28"/>
              <w:szCs w:val="28"/>
            </w:rPr>
            <w:t xml:space="preserve"> 2025</w:t>
          </w:r>
        </w:p>
      </w:sdtContent>
    </w:sdt>
    <w:p w14:paraId="515CB644" w14:textId="77777777" w:rsidR="000722CE" w:rsidRDefault="00181C2F" w:rsidP="00181C2F">
      <w:pPr>
        <w:pStyle w:val="Sis2"/>
      </w:pPr>
      <w:r w:rsidRPr="00781884">
        <w:t xml:space="preserve">Sipoolaisen liikuntatoiminnan tukemiseen myönnetään vuosittain avustuksia ja stipendejä. Avustusta myönnetään ensisijaisesti rekisteröidyille urheilu- ja liikuntayhdistyksille, joiden kotipaikkana on Sipoon kunta ja jotka kuuluvat jäsenenä valtakunnalliseen liikuntajärjestöön. </w:t>
      </w:r>
    </w:p>
    <w:p w14:paraId="6CC92EC2" w14:textId="77777777" w:rsidR="00181C2F" w:rsidRPr="00781884" w:rsidRDefault="00181C2F" w:rsidP="00181C2F">
      <w:pPr>
        <w:pStyle w:val="Sis2"/>
      </w:pPr>
      <w:r w:rsidRPr="00781884">
        <w:t>Kohdeavustuksia voidaan myöntää myös muille liikuntatoimintaa järjestäville sipoolaisille yhdistyksille.</w:t>
      </w:r>
    </w:p>
    <w:p w14:paraId="7D13C36E" w14:textId="77777777" w:rsidR="00181C2F" w:rsidRPr="00781884" w:rsidRDefault="00181C2F" w:rsidP="00181C2F">
      <w:pPr>
        <w:pStyle w:val="Sis2"/>
      </w:pPr>
      <w:r w:rsidRPr="00781884">
        <w:t>Avustusta voidaan myöntää myös henkilökohtaisena avustuksena, kuten stipendinä (menestyneiden urheilijoiden palkitseminen).</w:t>
      </w:r>
    </w:p>
    <w:p w14:paraId="7A3D5602" w14:textId="77777777" w:rsidR="00181C2F" w:rsidRPr="001878C7" w:rsidRDefault="00181C2F" w:rsidP="00181C2F">
      <w:pPr>
        <w:pStyle w:val="Sis2"/>
      </w:pPr>
      <w:r w:rsidRPr="00781884">
        <w:t xml:space="preserve">Kunnassa toimivat </w:t>
      </w:r>
      <w:r>
        <w:t xml:space="preserve">seurat ja </w:t>
      </w:r>
      <w:r w:rsidRPr="00781884">
        <w:t xml:space="preserve">yhdistykset </w:t>
      </w:r>
      <w:r w:rsidRPr="00D95D20">
        <w:t xml:space="preserve">voivat hakea </w:t>
      </w:r>
      <w:r w:rsidRPr="00D95D20">
        <w:rPr>
          <w:bCs/>
        </w:rPr>
        <w:t>liikunta</w:t>
      </w:r>
      <w:r w:rsidRPr="00D95D20">
        <w:t>toimintaansa</w:t>
      </w:r>
      <w:r w:rsidRPr="00781884">
        <w:t xml:space="preserve"> seuraavia avustuksia vapaa-ajanjaostolta:</w:t>
      </w:r>
    </w:p>
    <w:p w14:paraId="1E197F18" w14:textId="7B79B4C9" w:rsidR="00181C2F" w:rsidRPr="001878C7" w:rsidRDefault="00181C2F" w:rsidP="00FB699A">
      <w:pPr>
        <w:pStyle w:val="Sis2"/>
      </w:pPr>
      <w:r w:rsidRPr="001878C7">
        <w:rPr>
          <w:b/>
          <w:bCs/>
        </w:rPr>
        <w:t>Yleinen toiminta-avustus</w:t>
      </w:r>
      <w:r w:rsidR="000722CE" w:rsidRPr="001878C7">
        <w:rPr>
          <w:b/>
          <w:bCs/>
        </w:rPr>
        <w:t xml:space="preserve"> </w:t>
      </w:r>
      <w:r w:rsidRPr="001878C7">
        <w:t xml:space="preserve">sekä </w:t>
      </w:r>
      <w:r w:rsidRPr="001878C7">
        <w:rPr>
          <w:b/>
          <w:bCs/>
        </w:rPr>
        <w:t>kohdeavustukset</w:t>
      </w:r>
      <w:r w:rsidR="00E5425E" w:rsidRPr="001878C7">
        <w:rPr>
          <w:b/>
          <w:bCs/>
        </w:rPr>
        <w:t xml:space="preserve"> seuraaviin tarkoituksiin:</w:t>
      </w:r>
    </w:p>
    <w:p w14:paraId="532D72A4" w14:textId="18C84B46" w:rsidR="000722CE" w:rsidRPr="001878C7" w:rsidRDefault="00181C2F" w:rsidP="00FB699A">
      <w:pPr>
        <w:pStyle w:val="Sis2"/>
        <w:ind w:left="3912"/>
      </w:pPr>
      <w:r w:rsidRPr="004F6F8D">
        <w:t xml:space="preserve">* </w:t>
      </w:r>
      <w:r w:rsidR="00B81256" w:rsidRPr="004F6F8D">
        <w:t>Liikuntatuk</w:t>
      </w:r>
      <w:r w:rsidR="00B81256">
        <w:t>i (</w:t>
      </w:r>
      <w:r w:rsidR="000722CE" w:rsidRPr="004F6F8D">
        <w:t xml:space="preserve">vähävaraisten perheiden </w:t>
      </w:r>
      <w:r w:rsidR="00F856B0" w:rsidRPr="004F6F8D">
        <w:t>7–17-vuotiaiden</w:t>
      </w:r>
      <w:r w:rsidR="000722CE" w:rsidRPr="004F6F8D">
        <w:t xml:space="preserve"> lasten ja nuorten tukemi</w:t>
      </w:r>
      <w:r w:rsidR="0010669E" w:rsidRPr="004F6F8D">
        <w:t>seen</w:t>
      </w:r>
      <w:r w:rsidR="00B81256">
        <w:t>)</w:t>
      </w:r>
    </w:p>
    <w:p w14:paraId="708DCC19" w14:textId="3D34C745" w:rsidR="00181C2F" w:rsidRDefault="00181C2F" w:rsidP="00FB699A">
      <w:pPr>
        <w:pStyle w:val="Sis2"/>
        <w:ind w:left="3912" w:right="-291"/>
      </w:pPr>
      <w:r>
        <w:t>* s</w:t>
      </w:r>
      <w:r w:rsidRPr="00781884">
        <w:t>äännölliseen alle 18</w:t>
      </w:r>
      <w:r>
        <w:t xml:space="preserve">-vuotiaille tarkoitettuun ohjattuun </w:t>
      </w:r>
      <w:r>
        <w:tab/>
      </w:r>
      <w:r w:rsidRPr="00781884">
        <w:t>toimintaan</w:t>
      </w:r>
    </w:p>
    <w:p w14:paraId="0ADBE0E8" w14:textId="43ED2A21" w:rsidR="00181C2F" w:rsidRPr="00781884" w:rsidRDefault="00181C2F" w:rsidP="00FB699A">
      <w:pPr>
        <w:pStyle w:val="Sis2"/>
        <w:ind w:left="3912"/>
      </w:pPr>
      <w:r>
        <w:t xml:space="preserve">* </w:t>
      </w:r>
      <w:r w:rsidRPr="00781884">
        <w:t>toimitsija-, valmentaja- ja ohjaajakoulutukseen</w:t>
      </w:r>
    </w:p>
    <w:p w14:paraId="304FE7A5" w14:textId="7C760F2C" w:rsidR="00181C2F" w:rsidRPr="00781884" w:rsidRDefault="00181C2F" w:rsidP="00FB699A">
      <w:pPr>
        <w:pStyle w:val="Sis2"/>
        <w:ind w:left="3912"/>
      </w:pPr>
      <w:r>
        <w:t xml:space="preserve">* </w:t>
      </w:r>
      <w:r w:rsidRPr="00781884">
        <w:t>liikuntapaikkojen kunnossapitoon</w:t>
      </w:r>
    </w:p>
    <w:p w14:paraId="047663BC" w14:textId="58310D5C" w:rsidR="00181C2F" w:rsidRPr="00781884" w:rsidRDefault="00181C2F" w:rsidP="00FB699A">
      <w:pPr>
        <w:pStyle w:val="Sis2"/>
        <w:ind w:left="3912"/>
      </w:pPr>
      <w:r>
        <w:t xml:space="preserve">* </w:t>
      </w:r>
      <w:r w:rsidRPr="00781884">
        <w:t>liikuntapaikkojen- ja alueiden vuokriin</w:t>
      </w:r>
    </w:p>
    <w:p w14:paraId="4CDCDF04" w14:textId="1062C465" w:rsidR="00181C2F" w:rsidRDefault="00181C2F" w:rsidP="00FB699A">
      <w:pPr>
        <w:pStyle w:val="Sis2"/>
        <w:ind w:left="3912"/>
      </w:pPr>
      <w:r>
        <w:t xml:space="preserve">* </w:t>
      </w:r>
      <w:r w:rsidRPr="00781884">
        <w:t>liikuntapaikkojen rakentamiseen</w:t>
      </w:r>
      <w:r>
        <w:t xml:space="preserve"> ja suunnistuskarttojen valmistamiseen</w:t>
      </w:r>
    </w:p>
    <w:p w14:paraId="50646D60" w14:textId="38150992" w:rsidR="00181C2F" w:rsidRDefault="00181C2F" w:rsidP="00FB699A">
      <w:pPr>
        <w:pStyle w:val="Sis2"/>
        <w:ind w:left="3912"/>
      </w:pPr>
      <w:r>
        <w:t>* liikuntapaikkojen kiinteistöveroavustus</w:t>
      </w:r>
    </w:p>
    <w:p w14:paraId="37C4DC4F" w14:textId="22CCEF4D" w:rsidR="00DD3813" w:rsidRDefault="00DD3813" w:rsidP="00FB699A">
      <w:pPr>
        <w:pStyle w:val="Sis2"/>
      </w:pPr>
      <w:r w:rsidRPr="001878C7">
        <w:t xml:space="preserve">Avustuslajeittain mainitut päätöksenteko- ja maksatusajankohdat ovat suuntaa antavia. </w:t>
      </w:r>
    </w:p>
    <w:p w14:paraId="164493C6" w14:textId="77777777" w:rsidR="00DD3813" w:rsidRDefault="00DD3813" w:rsidP="00181C2F">
      <w:pPr>
        <w:pStyle w:val="Sis2"/>
        <w:ind w:left="720"/>
      </w:pPr>
    </w:p>
    <w:p w14:paraId="5FE5DAEF" w14:textId="77777777" w:rsidR="00181C2F" w:rsidRPr="000722CE" w:rsidRDefault="009D778C" w:rsidP="00181C2F">
      <w:pPr>
        <w:pStyle w:val="Otsikko1"/>
        <w:suppressAutoHyphens w:val="0"/>
        <w:rPr>
          <w:sz w:val="28"/>
        </w:rPr>
      </w:pPr>
      <w:r>
        <w:rPr>
          <w:sz w:val="28"/>
        </w:rPr>
        <w:t>1</w:t>
      </w:r>
      <w:r w:rsidR="00E5425E">
        <w:rPr>
          <w:sz w:val="28"/>
        </w:rPr>
        <w:t xml:space="preserve"> </w:t>
      </w:r>
      <w:r w:rsidR="00181C2F" w:rsidRPr="000722CE">
        <w:rPr>
          <w:sz w:val="28"/>
        </w:rPr>
        <w:t>Yleiset e</w:t>
      </w:r>
      <w:r w:rsidR="000722CE">
        <w:rPr>
          <w:sz w:val="28"/>
        </w:rPr>
        <w:t>hdot ja arviointikriteerit</w:t>
      </w:r>
    </w:p>
    <w:p w14:paraId="100CF205" w14:textId="77777777" w:rsidR="00181C2F" w:rsidRPr="00781884" w:rsidRDefault="00B72ABA" w:rsidP="00181C2F">
      <w:pPr>
        <w:pStyle w:val="Sis2"/>
      </w:pPr>
      <w:r>
        <w:t>1.1</w:t>
      </w:r>
      <w:r w:rsidR="00181C2F" w:rsidRPr="00781884">
        <w:t xml:space="preserve"> Avustettavan toiminnan tulee kohdistua Sipoon kunnan asukkaisiin.</w:t>
      </w:r>
    </w:p>
    <w:p w14:paraId="5BAD7292" w14:textId="77777777" w:rsidR="00181C2F" w:rsidRPr="00781884" w:rsidRDefault="00B72ABA" w:rsidP="00181C2F">
      <w:pPr>
        <w:pStyle w:val="Sis2"/>
      </w:pPr>
      <w:r>
        <w:t>1.2</w:t>
      </w:r>
      <w:r w:rsidR="00181C2F" w:rsidRPr="00781884">
        <w:t xml:space="preserve"> Avustuksia ei myönnetä </w:t>
      </w:r>
      <w:r w:rsidR="00181C2F">
        <w:t xml:space="preserve">yhdistyksille </w:t>
      </w:r>
      <w:r w:rsidR="00CB5A1C">
        <w:t>edelleen jaettaviksi.</w:t>
      </w:r>
    </w:p>
    <w:p w14:paraId="28113331" w14:textId="77777777" w:rsidR="00181C2F" w:rsidRPr="00781884" w:rsidRDefault="00B72ABA" w:rsidP="00181C2F">
      <w:pPr>
        <w:pStyle w:val="Sis2"/>
      </w:pPr>
      <w:r>
        <w:t>1.</w:t>
      </w:r>
      <w:r w:rsidR="00181C2F" w:rsidRPr="00781884">
        <w:t>3. Avustuksia myönnettäessä kiinnitetään huomiota seuraaviin seikkoihin:</w:t>
      </w:r>
    </w:p>
    <w:p w14:paraId="36E5A4B6" w14:textId="6C561371" w:rsidR="00181C2F" w:rsidRPr="00781884" w:rsidRDefault="00181C2F" w:rsidP="00FB699A">
      <w:pPr>
        <w:pStyle w:val="Sis2"/>
        <w:spacing w:after="0"/>
        <w:ind w:left="3912"/>
      </w:pPr>
      <w:r w:rsidRPr="00781884">
        <w:t xml:space="preserve">- </w:t>
      </w:r>
      <w:r>
        <w:t>yhdistyksen</w:t>
      </w:r>
      <w:r w:rsidRPr="00781884">
        <w:t xml:space="preserve"> avustuksen tarve (perustoiminta sekä kertaluonteiset tapahtumat </w:t>
      </w:r>
      <w:r w:rsidRPr="008206D4">
        <w:t xml:space="preserve">esim. </w:t>
      </w:r>
      <w:r w:rsidRPr="008206D4">
        <w:rPr>
          <w:bCs/>
        </w:rPr>
        <w:t>arvokisojen järjestäminen</w:t>
      </w:r>
      <w:r w:rsidRPr="00781884">
        <w:t>)</w:t>
      </w:r>
    </w:p>
    <w:p w14:paraId="22EC9FA7" w14:textId="6A9B5539" w:rsidR="00181C2F" w:rsidRPr="00781884" w:rsidRDefault="00181C2F" w:rsidP="00FB699A">
      <w:pPr>
        <w:pStyle w:val="Sis2"/>
        <w:spacing w:after="0"/>
        <w:ind w:left="3912"/>
      </w:pPr>
      <w:r w:rsidRPr="00781884">
        <w:lastRenderedPageBreak/>
        <w:t>- toiminnan määrä</w:t>
      </w:r>
    </w:p>
    <w:p w14:paraId="6AB592B9" w14:textId="0AA4AD5C" w:rsidR="00181C2F" w:rsidRPr="00781884" w:rsidRDefault="00181C2F" w:rsidP="00FB699A">
      <w:pPr>
        <w:pStyle w:val="Sis2"/>
        <w:spacing w:after="0"/>
        <w:ind w:left="3912"/>
      </w:pPr>
      <w:r w:rsidRPr="00781884">
        <w:t>- toiminnan laatu</w:t>
      </w:r>
    </w:p>
    <w:p w14:paraId="52CAA0DE" w14:textId="4D4C7EAE" w:rsidR="00181C2F" w:rsidRPr="00781884" w:rsidRDefault="00181C2F" w:rsidP="00FB699A">
      <w:pPr>
        <w:pStyle w:val="Sis2"/>
        <w:spacing w:after="0"/>
        <w:ind w:left="3912"/>
      </w:pPr>
      <w:r w:rsidRPr="00781884">
        <w:t>- toiminnan yhteiskunnallinen merkitys</w:t>
      </w:r>
    </w:p>
    <w:p w14:paraId="428A4070" w14:textId="26956B92" w:rsidR="00181C2F" w:rsidRDefault="00181C2F" w:rsidP="00FB699A">
      <w:pPr>
        <w:pStyle w:val="Sis2"/>
        <w:spacing w:after="0"/>
        <w:ind w:left="3912" w:right="-433"/>
      </w:pPr>
      <w:r w:rsidRPr="00781884">
        <w:t>- avustettavan toiminnan tulee olla urheilu- tai liikuntatoimintaa.</w:t>
      </w:r>
    </w:p>
    <w:p w14:paraId="4CD6CFB8" w14:textId="77777777" w:rsidR="00181C2F" w:rsidRPr="00781884" w:rsidRDefault="00181C2F" w:rsidP="00181C2F">
      <w:pPr>
        <w:pStyle w:val="Sis2"/>
        <w:spacing w:after="0"/>
      </w:pPr>
    </w:p>
    <w:p w14:paraId="67EBA72C" w14:textId="36B76265" w:rsidR="00181C2F" w:rsidRPr="00E30735" w:rsidRDefault="00B72ABA" w:rsidP="00E30735">
      <w:pPr>
        <w:pStyle w:val="Sis2"/>
        <w:rPr>
          <w:color w:val="0563C1" w:themeColor="hyperlink"/>
          <w:u w:val="single"/>
        </w:rPr>
      </w:pPr>
      <w:r>
        <w:t>1.4</w:t>
      </w:r>
      <w:r w:rsidR="00181C2F">
        <w:t xml:space="preserve"> </w:t>
      </w:r>
      <w:r w:rsidR="00181C2F" w:rsidRPr="00781884">
        <w:t>Hakemu</w:t>
      </w:r>
      <w:r w:rsidR="00181C2F">
        <w:t>s on tehtävä Sipoon kunnan Timmi-avustushaun kautta (</w:t>
      </w:r>
      <w:hyperlink r:id="rId11" w:history="1">
        <w:r w:rsidR="00E30735" w:rsidRPr="00377152">
          <w:rPr>
            <w:rStyle w:val="Hyperlinkki"/>
          </w:rPr>
          <w:t>https://www.sipoo.fi/palvelu/liikunnan-kansalaistoiminnan-tuki-ja-avustukset/</w:t>
        </w:r>
      </w:hyperlink>
      <w:hyperlink r:id="rId12" w:history="1"/>
      <w:r w:rsidR="00181C2F">
        <w:t xml:space="preserve">) </w:t>
      </w:r>
      <w:r w:rsidR="000722CE" w:rsidRPr="001878C7">
        <w:t xml:space="preserve">maaliskuun viimeiseen päivään </w:t>
      </w:r>
      <w:r w:rsidR="00181C2F" w:rsidRPr="001878C7">
        <w:t xml:space="preserve">klo 23:59 mennessä. </w:t>
      </w:r>
    </w:p>
    <w:p w14:paraId="56794150" w14:textId="77777777" w:rsidR="00181C2F" w:rsidRPr="00781884" w:rsidRDefault="00B72ABA" w:rsidP="00181C2F">
      <w:pPr>
        <w:pStyle w:val="Sis2"/>
      </w:pPr>
      <w:r>
        <w:t>1.5</w:t>
      </w:r>
      <w:r w:rsidR="00181C2F" w:rsidRPr="00781884">
        <w:t xml:space="preserve"> </w:t>
      </w:r>
      <w:r w:rsidR="00181C2F">
        <w:t xml:space="preserve">Hakemuksen mukana on toimitettava </w:t>
      </w:r>
      <w:r w:rsidR="00181C2F" w:rsidRPr="00781884">
        <w:t>seuraavat liitteet:</w:t>
      </w:r>
    </w:p>
    <w:p w14:paraId="04CB7D59" w14:textId="423FD9DB" w:rsidR="00181C2F" w:rsidRPr="00781884" w:rsidRDefault="00181C2F" w:rsidP="00FB699A">
      <w:pPr>
        <w:pStyle w:val="Sis2"/>
        <w:spacing w:after="0"/>
        <w:ind w:left="3912"/>
      </w:pPr>
      <w:r w:rsidRPr="00781884">
        <w:t xml:space="preserve">- toiminta- tai vuosikertomus sekä vahvistettu tilinpäätös ja </w:t>
      </w:r>
      <w:r w:rsidR="00727264" w:rsidRPr="004F6F8D">
        <w:t xml:space="preserve">tilintarkastus ja/tai </w:t>
      </w:r>
      <w:r w:rsidR="000722CE" w:rsidRPr="004F6F8D">
        <w:t>toiminnan</w:t>
      </w:r>
      <w:r w:rsidRPr="004F6F8D">
        <w:t>tarkastuskertomus (</w:t>
      </w:r>
      <w:r w:rsidR="00727264" w:rsidRPr="004F6F8D">
        <w:t xml:space="preserve">yhdistyslain mukaisesti, </w:t>
      </w:r>
      <w:r w:rsidRPr="004F6F8D">
        <w:t>edelliseltä toimintavuodelta)</w:t>
      </w:r>
    </w:p>
    <w:p w14:paraId="0D94664C" w14:textId="10DBEE76" w:rsidR="00181C2F" w:rsidRPr="00781884" w:rsidRDefault="00181C2F" w:rsidP="00FB699A">
      <w:pPr>
        <w:pStyle w:val="Sis2"/>
        <w:spacing w:after="0"/>
        <w:ind w:left="3912"/>
      </w:pPr>
      <w:r w:rsidRPr="00781884">
        <w:t xml:space="preserve">- talousarvio tai rahoitussuunnitelma sekä </w:t>
      </w:r>
      <w:r>
        <w:tab/>
      </w:r>
      <w:r w:rsidRPr="00781884">
        <w:t>toimintasuunnitelma sille kaudelle/vuodelle, jolle avustusta haetaan</w:t>
      </w:r>
    </w:p>
    <w:p w14:paraId="11253679" w14:textId="1B77F45C" w:rsidR="00181C2F" w:rsidRPr="000E5139" w:rsidRDefault="00181C2F" w:rsidP="00FB699A">
      <w:pPr>
        <w:pStyle w:val="Sis2"/>
        <w:spacing w:after="0"/>
        <w:ind w:left="3912"/>
      </w:pPr>
      <w:r w:rsidRPr="00781884">
        <w:t>- yhdistyksen säännöt (ei ole tarpeen oheistaa, mikäli ne on aikaisemmin toimitettu eikä niihin ole tehty muutoksia).</w:t>
      </w:r>
    </w:p>
    <w:p w14:paraId="5BA770A9" w14:textId="77777777" w:rsidR="00181C2F" w:rsidRPr="00781884" w:rsidRDefault="00181C2F" w:rsidP="00181C2F">
      <w:pPr>
        <w:pStyle w:val="Sis2"/>
        <w:spacing w:after="0"/>
      </w:pPr>
    </w:p>
    <w:p w14:paraId="4199DFC8" w14:textId="77777777" w:rsidR="00181C2F" w:rsidRDefault="00B72ABA" w:rsidP="00181C2F">
      <w:pPr>
        <w:pStyle w:val="Sis2"/>
      </w:pPr>
      <w:r>
        <w:t>1.6</w:t>
      </w:r>
      <w:r w:rsidR="00181C2F" w:rsidRPr="00781884">
        <w:t xml:space="preserve"> Myöhästyneitä hakemuksia ei huomioida.</w:t>
      </w:r>
    </w:p>
    <w:p w14:paraId="472AD412" w14:textId="77777777" w:rsidR="00181C2F" w:rsidRPr="00727264" w:rsidRDefault="00E5425E" w:rsidP="00181C2F">
      <w:pPr>
        <w:pStyle w:val="Otsikko1"/>
        <w:suppressAutoHyphens w:val="0"/>
        <w:rPr>
          <w:sz w:val="28"/>
        </w:rPr>
      </w:pPr>
      <w:r>
        <w:rPr>
          <w:sz w:val="28"/>
        </w:rPr>
        <w:t xml:space="preserve">2 </w:t>
      </w:r>
      <w:r w:rsidR="00181C2F" w:rsidRPr="00727264">
        <w:rPr>
          <w:sz w:val="28"/>
        </w:rPr>
        <w:t>Yleinen toiminta-avustus</w:t>
      </w:r>
    </w:p>
    <w:p w14:paraId="51169D44" w14:textId="77777777" w:rsidR="00181C2F" w:rsidRDefault="00181C2F" w:rsidP="00181C2F">
      <w:pPr>
        <w:pStyle w:val="Sis2"/>
      </w:pPr>
      <w:r w:rsidRPr="00781884">
        <w:t>Yleis</w:t>
      </w:r>
      <w:r>
        <w:t>tä toiminta-</w:t>
      </w:r>
      <w:r w:rsidRPr="00781884">
        <w:t>avustus</w:t>
      </w:r>
      <w:r>
        <w:t>ta</w:t>
      </w:r>
      <w:r w:rsidRPr="00781884">
        <w:t xml:space="preserve"> voidaan myöntää rekisteröidylle sipoolaisille urheiluseuroille tai liikuntatoimintaa harjoittaville yhdistyksille, jotka kuuluvat jäsenenä johonkin sellaiseen valtakunnalliseen liikuntajärjestöön, jonka valtioneuvosto on liikuntalain (390/2015) 10 §:n perusteella ja liikunta-asetuksen (550/2015) 8 § perusteella hyväksynyt liikuntalain nojalla oikeutetuksi saamaan valtion avustusta</w:t>
      </w:r>
      <w:r>
        <w:t>*</w:t>
      </w:r>
      <w:r w:rsidRPr="00781884">
        <w:t xml:space="preserve"> </w:t>
      </w:r>
      <w:r w:rsidRPr="00781884">
        <w:rPr>
          <w:b/>
          <w:bCs/>
        </w:rPr>
        <w:t>tai</w:t>
      </w:r>
      <w:r w:rsidRPr="00781884">
        <w:t xml:space="preserve"> sellaiselle rekisteröidyille sipoolaisille yhdistyksille, jonka toiminta sääntöjen mukaan on pääasiassa liikuntaa.</w:t>
      </w:r>
    </w:p>
    <w:p w14:paraId="6B9C14AA" w14:textId="09E88D76" w:rsidR="00181C2F" w:rsidRDefault="00181C2F" w:rsidP="00181C2F">
      <w:pPr>
        <w:pStyle w:val="Sis2"/>
        <w:rPr>
          <w:sz w:val="18"/>
          <w:szCs w:val="18"/>
        </w:rPr>
      </w:pPr>
      <w:r w:rsidRPr="008206D4">
        <w:rPr>
          <w:sz w:val="18"/>
          <w:szCs w:val="18"/>
        </w:rPr>
        <w:t>*Lista vuosittaista valtionapua saavista valtakunn</w:t>
      </w:r>
      <w:r>
        <w:rPr>
          <w:sz w:val="18"/>
          <w:szCs w:val="18"/>
        </w:rPr>
        <w:t xml:space="preserve">allisista </w:t>
      </w:r>
      <w:r w:rsidR="007626DA">
        <w:rPr>
          <w:sz w:val="18"/>
          <w:szCs w:val="18"/>
        </w:rPr>
        <w:t xml:space="preserve">liikuntajärjestöistä: </w:t>
      </w:r>
      <w:proofErr w:type="gramStart"/>
      <w:r w:rsidR="007626DA" w:rsidRPr="008206D4">
        <w:rPr>
          <w:sz w:val="18"/>
          <w:szCs w:val="18"/>
        </w:rPr>
        <w:t>https://minedu.fi/avustukset/avustus/-/asset_publisher/liikuntaa-edistavien-jarjestojen-yleisavustus</w:t>
      </w:r>
      <w:r w:rsidR="00727264" w:rsidRPr="00EB47FF">
        <w:rPr>
          <w:sz w:val="18"/>
          <w:szCs w:val="18"/>
        </w:rPr>
        <w:t xml:space="preserve"> </w:t>
      </w:r>
      <w:r w:rsidRPr="00EB47FF">
        <w:rPr>
          <w:sz w:val="18"/>
          <w:szCs w:val="18"/>
        </w:rPr>
        <w:t xml:space="preserve"> </w:t>
      </w:r>
      <w:r w:rsidRPr="008206D4">
        <w:rPr>
          <w:sz w:val="18"/>
          <w:szCs w:val="18"/>
        </w:rPr>
        <w:t>/</w:t>
      </w:r>
      <w:proofErr w:type="gramEnd"/>
      <w:r w:rsidRPr="008206D4">
        <w:rPr>
          <w:sz w:val="18"/>
          <w:szCs w:val="18"/>
        </w:rPr>
        <w:t xml:space="preserve"> Myönnetyt avustukset</w:t>
      </w:r>
    </w:p>
    <w:p w14:paraId="5DD1AB3A" w14:textId="77777777" w:rsidR="00B72ABA" w:rsidRPr="004F6F8D" w:rsidRDefault="00B72ABA" w:rsidP="00B72ABA">
      <w:pPr>
        <w:pStyle w:val="Sis2"/>
        <w:spacing w:after="0"/>
      </w:pPr>
      <w:r w:rsidRPr="004F6F8D">
        <w:t>Päättäjä: vapaa-ajanjaosto</w:t>
      </w:r>
    </w:p>
    <w:p w14:paraId="4FA2B872" w14:textId="77777777" w:rsidR="00B72ABA" w:rsidRPr="004F6F8D" w:rsidRDefault="00B72ABA" w:rsidP="00B72ABA">
      <w:pPr>
        <w:pStyle w:val="Sis2"/>
        <w:spacing w:after="0"/>
      </w:pPr>
      <w:r w:rsidRPr="004F6F8D">
        <w:t>Päätöksen ajankohta: marras-joulukuu</w:t>
      </w:r>
    </w:p>
    <w:p w14:paraId="308AC83A" w14:textId="77777777" w:rsidR="00B72ABA" w:rsidRPr="001878C7" w:rsidRDefault="00B72ABA" w:rsidP="00B72ABA">
      <w:pPr>
        <w:pStyle w:val="Sis2"/>
        <w:spacing w:after="0"/>
      </w:pPr>
      <w:r w:rsidRPr="004F6F8D">
        <w:t>Maksatus: joulukuu</w:t>
      </w:r>
    </w:p>
    <w:p w14:paraId="5730389A" w14:textId="77777777" w:rsidR="00B72ABA" w:rsidRDefault="00B72ABA" w:rsidP="00181C2F">
      <w:pPr>
        <w:pStyle w:val="Sis2"/>
        <w:rPr>
          <w:b/>
          <w:bCs/>
          <w:color w:val="FF0000"/>
        </w:rPr>
      </w:pPr>
    </w:p>
    <w:p w14:paraId="6FF85C7C" w14:textId="77777777" w:rsidR="00B72ABA" w:rsidRPr="001878C7" w:rsidRDefault="00B72ABA" w:rsidP="00181C2F">
      <w:pPr>
        <w:pStyle w:val="Sis2"/>
        <w:rPr>
          <w:b/>
          <w:bCs/>
        </w:rPr>
      </w:pPr>
      <w:r w:rsidRPr="001878C7">
        <w:rPr>
          <w:b/>
          <w:bCs/>
        </w:rPr>
        <w:t xml:space="preserve">2.1 </w:t>
      </w:r>
      <w:r w:rsidRPr="004F6F8D">
        <w:rPr>
          <w:b/>
          <w:bCs/>
        </w:rPr>
        <w:t>Yleisavustuksen ennakko</w:t>
      </w:r>
    </w:p>
    <w:p w14:paraId="2600FA82" w14:textId="77777777" w:rsidR="00B72ABA" w:rsidRPr="001878C7" w:rsidRDefault="00B72ABA" w:rsidP="00B72ABA">
      <w:pPr>
        <w:pStyle w:val="Sis2"/>
      </w:pPr>
      <w:r w:rsidRPr="001878C7">
        <w:t xml:space="preserve">Hakuajan umpeuduttua yleisavustusta hakeneille seuroille </w:t>
      </w:r>
      <w:r w:rsidR="003446EA" w:rsidRPr="001878C7">
        <w:t>maksetaan</w:t>
      </w:r>
      <w:r w:rsidRPr="001878C7">
        <w:t xml:space="preserve"> ennakkoa, jonka suuruus on korkeintaan 50 % ko. seuralle edellisvuonna myönnetystä edellyttäen, että ennakon suuruus on vähintään 200</w:t>
      </w:r>
      <w:r w:rsidR="008325DC" w:rsidRPr="001878C7">
        <w:t xml:space="preserve"> </w:t>
      </w:r>
      <w:r w:rsidRPr="001878C7">
        <w:t>euroa. Kilpailujärjestelyihin edellisvuonna myönnettyä osuutta ei huomioida ennakkoa laskettaessa.</w:t>
      </w:r>
    </w:p>
    <w:p w14:paraId="0E9711A4" w14:textId="77777777" w:rsidR="00B72ABA" w:rsidRPr="001878C7" w:rsidRDefault="00B72ABA" w:rsidP="00B72ABA">
      <w:pPr>
        <w:pStyle w:val="Sis2"/>
        <w:spacing w:after="0"/>
      </w:pPr>
      <w:r w:rsidRPr="001878C7">
        <w:t>Päättäjä: liikuntapalvelupäällikkö</w:t>
      </w:r>
    </w:p>
    <w:p w14:paraId="548C6DD5" w14:textId="77777777" w:rsidR="00B72ABA" w:rsidRPr="001878C7" w:rsidRDefault="00B72ABA" w:rsidP="00B72ABA">
      <w:pPr>
        <w:pStyle w:val="Sis2"/>
        <w:spacing w:after="0"/>
      </w:pPr>
      <w:r w:rsidRPr="001878C7">
        <w:t>Päätöksen ajankohta: huhtikuu</w:t>
      </w:r>
    </w:p>
    <w:p w14:paraId="2A5E797E" w14:textId="77777777" w:rsidR="00B72ABA" w:rsidRPr="001878C7" w:rsidRDefault="00B72ABA" w:rsidP="00B72ABA">
      <w:pPr>
        <w:pStyle w:val="Sis2"/>
        <w:spacing w:after="0"/>
      </w:pPr>
      <w:r w:rsidRPr="001878C7">
        <w:t>Maksatus: huhtikuu</w:t>
      </w:r>
    </w:p>
    <w:p w14:paraId="0567ACF2" w14:textId="77777777" w:rsidR="00B72ABA" w:rsidRPr="00B72ABA" w:rsidRDefault="00B72ABA" w:rsidP="00B72ABA">
      <w:pPr>
        <w:pStyle w:val="Sis2"/>
        <w:rPr>
          <w:color w:val="FF0000"/>
        </w:rPr>
      </w:pPr>
    </w:p>
    <w:p w14:paraId="75626F0B" w14:textId="77777777" w:rsidR="00181C2F" w:rsidRPr="00727264" w:rsidRDefault="00E5425E" w:rsidP="00181C2F">
      <w:pPr>
        <w:pStyle w:val="Otsikko1"/>
        <w:suppressAutoHyphens w:val="0"/>
        <w:rPr>
          <w:sz w:val="28"/>
        </w:rPr>
      </w:pPr>
      <w:r>
        <w:rPr>
          <w:sz w:val="28"/>
        </w:rPr>
        <w:lastRenderedPageBreak/>
        <w:t xml:space="preserve">3 </w:t>
      </w:r>
      <w:r w:rsidR="00181C2F" w:rsidRPr="00727264">
        <w:rPr>
          <w:sz w:val="28"/>
        </w:rPr>
        <w:t xml:space="preserve">Kohdeavustukset </w:t>
      </w:r>
    </w:p>
    <w:p w14:paraId="5C4ADC80" w14:textId="77777777" w:rsidR="00181C2F" w:rsidRDefault="00181C2F" w:rsidP="00181C2F">
      <w:pPr>
        <w:pStyle w:val="Sis2"/>
      </w:pPr>
      <w:r>
        <w:t xml:space="preserve">Kohdeavustuksia </w:t>
      </w:r>
      <w:r w:rsidRPr="008206D4">
        <w:t>voidaan myöntää myös muille liikuntatoimintaa järjestäville sipoolaisille rekisteröidyille yhdistyksille</w:t>
      </w:r>
      <w:r>
        <w:t>.</w:t>
      </w:r>
    </w:p>
    <w:p w14:paraId="176170CC" w14:textId="77777777" w:rsidR="00727264" w:rsidRPr="001878C7" w:rsidRDefault="00E5425E" w:rsidP="00181C2F">
      <w:pPr>
        <w:pStyle w:val="Sis2"/>
      </w:pPr>
      <w:r w:rsidRPr="004F6F8D">
        <w:rPr>
          <w:b/>
          <w:bCs/>
        </w:rPr>
        <w:t xml:space="preserve">3.1 </w:t>
      </w:r>
      <w:r w:rsidR="00727264" w:rsidRPr="004F6F8D">
        <w:rPr>
          <w:b/>
          <w:bCs/>
        </w:rPr>
        <w:t>Liikuntatuki</w:t>
      </w:r>
      <w:r w:rsidR="00727264" w:rsidRPr="001878C7">
        <w:t xml:space="preserve"> </w:t>
      </w:r>
    </w:p>
    <w:p w14:paraId="410B1002" w14:textId="77777777" w:rsidR="003B46D9" w:rsidRPr="001878C7" w:rsidRDefault="00C14C6D" w:rsidP="003B46D9">
      <w:pPr>
        <w:pStyle w:val="Sis2"/>
        <w:ind w:left="2552"/>
      </w:pPr>
      <w:r w:rsidRPr="001878C7">
        <w:t xml:space="preserve">Liikuntatuella </w:t>
      </w:r>
      <w:r w:rsidR="003B46D9" w:rsidRPr="001878C7">
        <w:t>tuetaan vähävaraisten perheiden lasten tai nuorten liikunnan perustoimintaa. Perustoimintaa on lasten tai nuorten viikoittainen harrastaminen seuran/yhdistyksen ohjatussa liikuntatoiminnassa. </w:t>
      </w:r>
    </w:p>
    <w:p w14:paraId="6072040D" w14:textId="77777777" w:rsidR="00727264" w:rsidRPr="001878C7" w:rsidRDefault="003B46D9" w:rsidP="003B46D9">
      <w:pPr>
        <w:pStyle w:val="Sis2"/>
        <w:ind w:left="2552"/>
      </w:pPr>
      <w:r w:rsidRPr="001878C7">
        <w:t xml:space="preserve">Urheilukilpailuja, kilpailumatkoja ja leirejä ei katsota perustoiminnan hintaan kuuluvaksi. </w:t>
      </w:r>
      <w:r w:rsidR="00C14C6D" w:rsidRPr="001878C7">
        <w:t>Liikuntatukea</w:t>
      </w:r>
      <w:r w:rsidR="00727264" w:rsidRPr="001878C7">
        <w:t xml:space="preserve"> </w:t>
      </w:r>
      <w:r w:rsidRPr="001878C7">
        <w:t xml:space="preserve">ei </w:t>
      </w:r>
      <w:r w:rsidR="00727264" w:rsidRPr="001878C7">
        <w:t>myön</w:t>
      </w:r>
      <w:r w:rsidRPr="001878C7">
        <w:t xml:space="preserve">netä </w:t>
      </w:r>
      <w:r w:rsidR="00727264" w:rsidRPr="001878C7">
        <w:t>rekisteröimättömille yhteisöille, kaupalliseen toimintaan tai välinehankintoihin</w:t>
      </w:r>
      <w:r w:rsidRPr="001878C7">
        <w:t>.</w:t>
      </w:r>
    </w:p>
    <w:p w14:paraId="11125312" w14:textId="77777777" w:rsidR="00667FB8" w:rsidRPr="001878C7" w:rsidRDefault="00667FB8" w:rsidP="00CB5A1C">
      <w:pPr>
        <w:pStyle w:val="Sis2"/>
        <w:spacing w:after="120"/>
        <w:ind w:left="2552"/>
      </w:pPr>
      <w:r w:rsidRPr="001878C7">
        <w:t>Jaettavalla avustuksella tulee toteuttaa yhtä tai useampaa seuraavista tavoitteista:</w:t>
      </w:r>
    </w:p>
    <w:p w14:paraId="0709A60B" w14:textId="77777777" w:rsidR="00667FB8" w:rsidRPr="001878C7" w:rsidRDefault="00667FB8" w:rsidP="00CB5A1C">
      <w:pPr>
        <w:pStyle w:val="Sis2"/>
        <w:spacing w:after="120"/>
        <w:ind w:left="3912"/>
        <w:rPr>
          <w:sz w:val="20"/>
        </w:rPr>
      </w:pPr>
      <w:r w:rsidRPr="001878C7">
        <w:rPr>
          <w:sz w:val="20"/>
        </w:rPr>
        <w:t>- edistää yhdenvertaisia, tasa-arvoisia ja saavutettavia liikunnan harrastusmahdollisuuksia vähävaraisten perheiden lapsille ja nuorille</w:t>
      </w:r>
    </w:p>
    <w:p w14:paraId="1833B8EF" w14:textId="77777777" w:rsidR="00667FB8" w:rsidRPr="001878C7" w:rsidRDefault="00667FB8" w:rsidP="00CB5A1C">
      <w:pPr>
        <w:pStyle w:val="Sis2"/>
        <w:spacing w:after="120"/>
        <w:ind w:left="3912"/>
        <w:rPr>
          <w:sz w:val="20"/>
        </w:rPr>
      </w:pPr>
      <w:r w:rsidRPr="001878C7">
        <w:rPr>
          <w:sz w:val="20"/>
        </w:rPr>
        <w:t>- mahdollistaa syrjäytymisvaarassa olevien lasten ja nuorten harrastaminen urheiluseurassa</w:t>
      </w:r>
    </w:p>
    <w:p w14:paraId="134A6080" w14:textId="77777777" w:rsidR="00667FB8" w:rsidRPr="001878C7" w:rsidRDefault="00667FB8" w:rsidP="00CB5A1C">
      <w:pPr>
        <w:pStyle w:val="Sis2"/>
        <w:spacing w:after="120"/>
        <w:ind w:left="3912"/>
        <w:rPr>
          <w:sz w:val="20"/>
        </w:rPr>
      </w:pPr>
      <w:r w:rsidRPr="001878C7">
        <w:rPr>
          <w:sz w:val="20"/>
        </w:rPr>
        <w:t xml:space="preserve">- ehkäistä liikunnasta luopumista eli </w:t>
      </w:r>
      <w:proofErr w:type="spellStart"/>
      <w:r w:rsidRPr="001878C7">
        <w:rPr>
          <w:sz w:val="20"/>
        </w:rPr>
        <w:t>drop</w:t>
      </w:r>
      <w:proofErr w:type="spellEnd"/>
      <w:r w:rsidRPr="001878C7">
        <w:rPr>
          <w:sz w:val="20"/>
        </w:rPr>
        <w:t xml:space="preserve"> outia pitämällä vähävaraisten perheiden lapset ja nuoret mukana toiminnassa urheilijoina, liikkujina ja seuratoimijoina</w:t>
      </w:r>
    </w:p>
    <w:p w14:paraId="2764C067" w14:textId="77777777" w:rsidR="00667FB8" w:rsidRPr="001878C7" w:rsidRDefault="00667FB8" w:rsidP="00CB5A1C">
      <w:pPr>
        <w:pStyle w:val="Sis2"/>
        <w:spacing w:after="120"/>
        <w:ind w:left="3912"/>
        <w:rPr>
          <w:sz w:val="20"/>
        </w:rPr>
      </w:pPr>
      <w:r w:rsidRPr="001878C7">
        <w:rPr>
          <w:sz w:val="20"/>
        </w:rPr>
        <w:t>- kehittää innovatiivisia ja uudenlaisia toimintamalleja vähävaraisten perheiden lasten ja nuorten liikuntaharrastuksen tukemisessa</w:t>
      </w:r>
    </w:p>
    <w:p w14:paraId="5F360835" w14:textId="77777777" w:rsidR="003B46D9" w:rsidRPr="001878C7" w:rsidRDefault="00E5425E" w:rsidP="003B46D9">
      <w:pPr>
        <w:pStyle w:val="Otsikko1"/>
        <w:ind w:left="2552"/>
      </w:pPr>
      <w:bookmarkStart w:id="0" w:name="_Toc20320233"/>
      <w:r w:rsidRPr="001878C7">
        <w:rPr>
          <w:rFonts w:ascii="Myriad Pro" w:eastAsiaTheme="minorHAnsi" w:hAnsi="Myriad Pro" w:cs="Arial"/>
          <w:bCs w:val="0"/>
          <w:sz w:val="22"/>
          <w:szCs w:val="22"/>
        </w:rPr>
        <w:t>3.1.</w:t>
      </w:r>
      <w:r w:rsidRPr="001878C7">
        <w:rPr>
          <w:rFonts w:asciiTheme="minorHAnsi" w:eastAsiaTheme="minorHAnsi" w:hAnsiTheme="minorHAnsi" w:cs="Arial"/>
          <w:bCs w:val="0"/>
          <w:sz w:val="22"/>
          <w:szCs w:val="22"/>
        </w:rPr>
        <w:t xml:space="preserve">1 </w:t>
      </w:r>
      <w:r w:rsidR="003B46D9" w:rsidRPr="001878C7">
        <w:rPr>
          <w:rFonts w:asciiTheme="minorHAnsi" w:hAnsiTheme="minorHAnsi"/>
          <w:sz w:val="22"/>
          <w:szCs w:val="22"/>
        </w:rPr>
        <w:t>K</w:t>
      </w:r>
      <w:bookmarkEnd w:id="0"/>
      <w:r w:rsidRPr="001878C7">
        <w:rPr>
          <w:rFonts w:asciiTheme="minorHAnsi" w:hAnsiTheme="minorHAnsi"/>
          <w:sz w:val="22"/>
          <w:szCs w:val="22"/>
        </w:rPr>
        <w:t>riteerit</w:t>
      </w:r>
    </w:p>
    <w:p w14:paraId="36E5BC76" w14:textId="71B413A5" w:rsidR="003B46D9" w:rsidRPr="001878C7" w:rsidRDefault="00C14C6D" w:rsidP="003B46D9">
      <w:pPr>
        <w:pStyle w:val="Sis2"/>
        <w:ind w:left="2552"/>
      </w:pPr>
      <w:r w:rsidRPr="004F6F8D">
        <w:t>Liikuntatukea</w:t>
      </w:r>
      <w:r w:rsidR="003B46D9" w:rsidRPr="004F6F8D">
        <w:t xml:space="preserve"> voi hakea vuoden 202</w:t>
      </w:r>
      <w:r w:rsidR="007C21C2">
        <w:t>5</w:t>
      </w:r>
      <w:r w:rsidR="003B46D9" w:rsidRPr="004F6F8D">
        <w:t xml:space="preserve"> aikana syntyviin, sipoolaisen </w:t>
      </w:r>
      <w:r w:rsidR="007626DA" w:rsidRPr="004F6F8D">
        <w:t>7</w:t>
      </w:r>
      <w:r w:rsidR="007626DA" w:rsidRPr="00E30735">
        <w:t>–</w:t>
      </w:r>
      <w:r w:rsidR="00F856B0" w:rsidRPr="00E30735">
        <w:t>17-vuotiaan</w:t>
      </w:r>
      <w:r w:rsidR="003B46D9" w:rsidRPr="004F6F8D">
        <w:t xml:space="preserve"> lapsen/nuoren (syntynyt </w:t>
      </w:r>
      <w:r w:rsidR="003B46D9" w:rsidRPr="00E30735">
        <w:t>1.1.201</w:t>
      </w:r>
      <w:r w:rsidR="007C21C2">
        <w:t>8</w:t>
      </w:r>
      <w:r w:rsidR="003B46D9" w:rsidRPr="00E30735">
        <w:t>-</w:t>
      </w:r>
      <w:r w:rsidR="00B81256" w:rsidRPr="00E30735">
        <w:t>3</w:t>
      </w:r>
      <w:r w:rsidR="003B46D9" w:rsidRPr="00E30735">
        <w:t>1.12.200</w:t>
      </w:r>
      <w:r w:rsidR="007C21C2">
        <w:t>8</w:t>
      </w:r>
      <w:r w:rsidR="003B46D9" w:rsidRPr="00E30735">
        <w:t>)</w:t>
      </w:r>
      <w:r w:rsidR="003B46D9" w:rsidRPr="004F6F8D">
        <w:t xml:space="preserve"> liikunnan perustoiminnan kuluihin. Lapsen/nuoren tulee olla sipoolaisen seuran tai yhdistyksen jäsen.</w:t>
      </w:r>
    </w:p>
    <w:p w14:paraId="267BC13A" w14:textId="77777777" w:rsidR="003B46D9" w:rsidRPr="001878C7" w:rsidRDefault="00C14C6D" w:rsidP="003B46D9">
      <w:pPr>
        <w:pStyle w:val="Sis2"/>
        <w:ind w:left="2552"/>
      </w:pPr>
      <w:r w:rsidRPr="001878C7">
        <w:t>Liikuntatuki-kohdeavustus</w:t>
      </w:r>
      <w:r w:rsidR="003B46D9" w:rsidRPr="001878C7">
        <w:t xml:space="preserve"> myönnetään sosioekonomisin perustein ja harkinnanvaraisesti.</w:t>
      </w:r>
      <w:r w:rsidRPr="001878C7">
        <w:t xml:space="preserve"> M</w:t>
      </w:r>
      <w:r w:rsidR="003B46D9" w:rsidRPr="001878C7">
        <w:t xml:space="preserve">yönnettäessä arvioidaan ensisijaisesti perheen vähävaraisuutta (alittaako perheen tulotaso Tilastokeskuksen viimeisimmän julkaistun pienituloisuusrajan). </w:t>
      </w:r>
    </w:p>
    <w:p w14:paraId="74B0970C" w14:textId="32467BB8" w:rsidR="003B46D9" w:rsidRPr="001878C7" w:rsidRDefault="003B46D9" w:rsidP="003B46D9">
      <w:pPr>
        <w:pStyle w:val="Sis2"/>
        <w:ind w:left="2552"/>
      </w:pPr>
      <w:r w:rsidRPr="001878C7">
        <w:t xml:space="preserve">Vähävaraisuus ei kuitenkaan aina ole tulotasosta riippuvainen - kohtuullisillakin tuloilla oleva perhe voi joutua talousahdinkoon sairastumisen, vammautumisen, kuolemantapauksen, työttömyyden tai ylivelkaantumisen </w:t>
      </w:r>
      <w:r w:rsidR="007626DA" w:rsidRPr="001878C7">
        <w:t>takia</w:t>
      </w:r>
      <w:r w:rsidRPr="001878C7">
        <w:t>. Tämän vuoksi pienituloisuusraja ei ole poissulkeva kriteeri, vaan harkinnassa otetaan huomioon myös perheen alaikäisten lasten määrä, harrastustoiminnan kustannukset, sekä mahdollinen muu toimeentuloon ja syrjäytymisvaaraan vaikuttava tekijä.</w:t>
      </w:r>
    </w:p>
    <w:p w14:paraId="359FA46A" w14:textId="752CEC81" w:rsidR="003B46D9" w:rsidRDefault="003B46D9" w:rsidP="003B46D9">
      <w:pPr>
        <w:pStyle w:val="Sis2"/>
        <w:ind w:left="2552"/>
      </w:pPr>
      <w:r w:rsidRPr="006B138F">
        <w:t xml:space="preserve">Arviointi perustuu seuran ilmoittamaan tietoon. Erillisiä tulo-/menoselvityksiä ei lähtökohtaisesti vaadita. Viimeisimmän valmistuneen verotuksen verotustodistus on ainoa dokumentti, jonka seuran edellytetään pyytävän (mutta sitä ei toimiteta kuntaan). </w:t>
      </w:r>
      <w:r w:rsidR="00E34A22" w:rsidRPr="006B138F">
        <w:t>Muut samaan tarkoitukseen saadut avustukset tulee ilmoittaa tietolomakkeella</w:t>
      </w:r>
      <w:r w:rsidR="008C066B">
        <w:t xml:space="preserve"> osoitteessa </w:t>
      </w:r>
      <w:hyperlink r:id="rId13" w:history="1">
        <w:r w:rsidR="008C066B" w:rsidRPr="00647743">
          <w:rPr>
            <w:rStyle w:val="Hyperlinkki"/>
          </w:rPr>
          <w:t>https://asiointi.sipoo.fi/</w:t>
        </w:r>
      </w:hyperlink>
      <w:r w:rsidR="008C066B">
        <w:t>.</w:t>
      </w:r>
    </w:p>
    <w:p w14:paraId="4B900D91" w14:textId="77777777" w:rsidR="008C066B" w:rsidRPr="006B138F" w:rsidRDefault="008C066B" w:rsidP="003B46D9">
      <w:pPr>
        <w:pStyle w:val="Sis2"/>
        <w:ind w:left="2552"/>
      </w:pPr>
    </w:p>
    <w:p w14:paraId="4873567E" w14:textId="02B3D496" w:rsidR="003B46D9" w:rsidRPr="001878C7" w:rsidRDefault="003B46D9" w:rsidP="003B46D9">
      <w:pPr>
        <w:pStyle w:val="Sis2"/>
        <w:ind w:left="2552"/>
      </w:pPr>
      <w:r w:rsidRPr="001878C7">
        <w:lastRenderedPageBreak/>
        <w:t xml:space="preserve">Arviointi tehdään seuran toimittamien tietojen perusteella (kts. erillinen </w:t>
      </w:r>
      <w:r w:rsidRPr="004F6F8D">
        <w:t>tietolomake</w:t>
      </w:r>
      <w:r w:rsidR="00DD3813" w:rsidRPr="004F6F8D">
        <w:t>, liite</w:t>
      </w:r>
      <w:r w:rsidR="00DD3813" w:rsidRPr="001878C7">
        <w:t xml:space="preserve"> 1</w:t>
      </w:r>
      <w:r w:rsidRPr="001878C7">
        <w:t>). Muita erillisiä dokumentteja ei siis toimiteta hakemuksen mukana</w:t>
      </w:r>
      <w:r w:rsidR="00E30735">
        <w:t>,</w:t>
      </w:r>
      <w:r w:rsidRPr="001878C7">
        <w:t xml:space="preserve"> vaan seura sitoutuu siihen, että dokumentit </w:t>
      </w:r>
      <w:r w:rsidRPr="00E30735">
        <w:t>(esim. todistus</w:t>
      </w:r>
      <w:r w:rsidR="00E5425E" w:rsidRPr="00E30735">
        <w:t xml:space="preserve"> </w:t>
      </w:r>
      <w:r w:rsidRPr="00E30735">
        <w:t>jäsenyydestä seurassa</w:t>
      </w:r>
      <w:r w:rsidR="00493107" w:rsidRPr="00E30735">
        <w:t>, syntyneet kustannukset jne</w:t>
      </w:r>
      <w:r w:rsidR="00E30735">
        <w:t>.</w:t>
      </w:r>
      <w:r w:rsidRPr="00E30735">
        <w:t>)</w:t>
      </w:r>
      <w:r w:rsidRPr="001878C7">
        <w:t xml:space="preserve"> ovat esitettävissä pyydettäessä.</w:t>
      </w:r>
    </w:p>
    <w:p w14:paraId="5CA542C9" w14:textId="77777777" w:rsidR="003B46D9" w:rsidRPr="001878C7" w:rsidRDefault="00E5425E" w:rsidP="003B46D9">
      <w:pPr>
        <w:pStyle w:val="Otsikko2"/>
        <w:ind w:left="2552"/>
        <w:rPr>
          <w:rFonts w:asciiTheme="minorHAnsi" w:hAnsiTheme="minorHAnsi"/>
          <w:sz w:val="22"/>
          <w:szCs w:val="22"/>
        </w:rPr>
      </w:pPr>
      <w:bookmarkStart w:id="1" w:name="_Toc20320235"/>
      <w:r w:rsidRPr="001878C7">
        <w:rPr>
          <w:rFonts w:asciiTheme="minorHAnsi" w:hAnsiTheme="minorHAnsi"/>
          <w:sz w:val="22"/>
          <w:szCs w:val="22"/>
        </w:rPr>
        <w:t xml:space="preserve">3.1.2 </w:t>
      </w:r>
      <w:r w:rsidR="00C14C6D" w:rsidRPr="001878C7">
        <w:rPr>
          <w:rFonts w:asciiTheme="minorHAnsi" w:hAnsiTheme="minorHAnsi"/>
          <w:sz w:val="22"/>
          <w:szCs w:val="22"/>
        </w:rPr>
        <w:t>Paljonko tukea</w:t>
      </w:r>
      <w:r w:rsidR="003B46D9" w:rsidRPr="001878C7">
        <w:rPr>
          <w:rFonts w:asciiTheme="minorHAnsi" w:hAnsiTheme="minorHAnsi"/>
          <w:sz w:val="22"/>
          <w:szCs w:val="22"/>
        </w:rPr>
        <w:t xml:space="preserve"> voi saada?</w:t>
      </w:r>
      <w:bookmarkEnd w:id="1"/>
    </w:p>
    <w:p w14:paraId="4B0005F7" w14:textId="478D8CF0" w:rsidR="003B46D9" w:rsidRPr="001878C7" w:rsidRDefault="003B46D9" w:rsidP="003B46D9">
      <w:pPr>
        <w:pStyle w:val="Sis2"/>
        <w:ind w:left="2552"/>
      </w:pPr>
      <w:r w:rsidRPr="001878C7">
        <w:t xml:space="preserve">Maksimissaan </w:t>
      </w:r>
      <w:r w:rsidR="007626DA" w:rsidRPr="001878C7">
        <w:t>50 €</w:t>
      </w:r>
      <w:r w:rsidRPr="001878C7">
        <w:t xml:space="preserve">/kk liikuntaharrastuksen perustoiminnan kustannuksiin yhtä lasta tai nuorta kohden. Teoreettinen lapsikohtainen </w:t>
      </w:r>
      <w:r w:rsidR="00C14C6D" w:rsidRPr="001878C7">
        <w:t>tuki</w:t>
      </w:r>
      <w:r w:rsidRPr="001878C7">
        <w:t xml:space="preserve">summa on täten maksimissaan </w:t>
      </w:r>
      <w:r w:rsidR="007626DA" w:rsidRPr="001878C7">
        <w:t>600 €</w:t>
      </w:r>
      <w:r w:rsidR="004F6F8D">
        <w:t>/vuosi</w:t>
      </w:r>
      <w:r w:rsidRPr="001878C7">
        <w:t xml:space="preserve">. </w:t>
      </w:r>
    </w:p>
    <w:p w14:paraId="5AF1B29D" w14:textId="77777777" w:rsidR="00C14C6D" w:rsidRPr="001878C7" w:rsidRDefault="00C14C6D" w:rsidP="00C14C6D">
      <w:pPr>
        <w:pStyle w:val="Otsikko2"/>
        <w:ind w:left="2552"/>
        <w:rPr>
          <w:rFonts w:asciiTheme="minorHAnsi" w:hAnsiTheme="minorHAnsi"/>
          <w:sz w:val="22"/>
          <w:szCs w:val="22"/>
        </w:rPr>
      </w:pPr>
      <w:bookmarkStart w:id="2" w:name="_Toc20320236"/>
      <w:r w:rsidRPr="001878C7">
        <w:rPr>
          <w:rFonts w:asciiTheme="minorHAnsi" w:hAnsiTheme="minorHAnsi"/>
          <w:sz w:val="22"/>
          <w:szCs w:val="22"/>
        </w:rPr>
        <w:tab/>
      </w:r>
      <w:r w:rsidR="00E5425E" w:rsidRPr="00E30735">
        <w:rPr>
          <w:rFonts w:asciiTheme="minorHAnsi" w:hAnsiTheme="minorHAnsi"/>
          <w:sz w:val="22"/>
          <w:szCs w:val="22"/>
        </w:rPr>
        <w:t xml:space="preserve">3.1.3 </w:t>
      </w:r>
      <w:r w:rsidRPr="00E30735">
        <w:rPr>
          <w:rFonts w:asciiTheme="minorHAnsi" w:hAnsiTheme="minorHAnsi"/>
          <w:sz w:val="22"/>
          <w:szCs w:val="22"/>
        </w:rPr>
        <w:t>Liikuntatuen hakeminen</w:t>
      </w:r>
    </w:p>
    <w:p w14:paraId="055E21BB" w14:textId="09DCF3FA" w:rsidR="00C14C6D" w:rsidRPr="001878C7" w:rsidRDefault="00C14C6D" w:rsidP="00C14C6D">
      <w:pPr>
        <w:pStyle w:val="Sis2"/>
        <w:ind w:left="2552"/>
      </w:pPr>
      <w:r w:rsidRPr="001878C7">
        <w:t>Seuran tulee hakea Liikuntatuki-kohdeavustusta Timmi-järjestelmän kautta samalla hakuaikataululla kuin muitakin liikunta-avustuksia (</w:t>
      </w:r>
      <w:r w:rsidR="004F6F8D">
        <w:t xml:space="preserve">vuosittain </w:t>
      </w:r>
      <w:r w:rsidRPr="001878C7">
        <w:t xml:space="preserve">maaliskuussa). </w:t>
      </w:r>
    </w:p>
    <w:p w14:paraId="0740BD9B" w14:textId="77777777" w:rsidR="00C14C6D" w:rsidRPr="001878C7" w:rsidRDefault="00C14C6D" w:rsidP="00C14C6D">
      <w:pPr>
        <w:pStyle w:val="Sis2"/>
        <w:ind w:left="2552"/>
      </w:pPr>
      <w:r w:rsidRPr="001878C7">
        <w:t>Kunnan julkaiseman tiedon lisäksi seuran toivotaan aktiivisesti tiedottavan uudesta tukimuodosta jäsenilleen, jotta perheet voivat ilmaista tukitarpeensa seuran johdolle/valmentajille.</w:t>
      </w:r>
    </w:p>
    <w:p w14:paraId="59B69F66" w14:textId="4FC20E04" w:rsidR="00C14C6D" w:rsidRPr="001878C7" w:rsidRDefault="00C14C6D" w:rsidP="00C14C6D">
      <w:pPr>
        <w:pStyle w:val="Sis2"/>
        <w:ind w:left="2552"/>
      </w:pPr>
      <w:r w:rsidRPr="001878C7">
        <w:t xml:space="preserve">Jokaisesta lapsesta/nuoresta, jolle avustusta haetaan, seuran yhteyshenkilö täyttää </w:t>
      </w:r>
      <w:r w:rsidR="00E5425E" w:rsidRPr="001878C7">
        <w:t xml:space="preserve">lisäksi </w:t>
      </w:r>
      <w:hyperlink r:id="rId14" w:history="1">
        <w:r w:rsidR="00356B51" w:rsidRPr="006F285C">
          <w:rPr>
            <w:rStyle w:val="Hyperlinkki"/>
          </w:rPr>
          <w:t>www.sipoo.fi</w:t>
        </w:r>
      </w:hyperlink>
      <w:r w:rsidR="00356B51">
        <w:t xml:space="preserve"> </w:t>
      </w:r>
      <w:r w:rsidR="00356B51" w:rsidRPr="00356B51">
        <w:rPr>
          <w:b/>
          <w:bCs/>
        </w:rPr>
        <w:t>oma asioin</w:t>
      </w:r>
      <w:r w:rsidR="00356B51">
        <w:rPr>
          <w:b/>
          <w:bCs/>
        </w:rPr>
        <w:t xml:space="preserve">nin vapaa-aika ja nuoret </w:t>
      </w:r>
      <w:r w:rsidR="00356B51">
        <w:t>osiossa e</w:t>
      </w:r>
      <w:r w:rsidRPr="001878C7">
        <w:t xml:space="preserve">rillisen </w:t>
      </w:r>
      <w:r w:rsidR="00356B51">
        <w:t xml:space="preserve">liikuntatuki – lapsikohtaisen </w:t>
      </w:r>
      <w:r w:rsidRPr="001878C7">
        <w:t xml:space="preserve">tietolomakkeen. </w:t>
      </w:r>
      <w:r w:rsidR="00CB5A1C" w:rsidRPr="001878C7">
        <w:t xml:space="preserve"> Lomakke</w:t>
      </w:r>
      <w:r w:rsidR="00356B51">
        <w:t xml:space="preserve">et tulee täyttää </w:t>
      </w:r>
      <w:r w:rsidR="00CB5A1C" w:rsidRPr="004F6F8D">
        <w:t>15.4.</w:t>
      </w:r>
      <w:r w:rsidR="004F6F8D" w:rsidRPr="004F6F8D">
        <w:t xml:space="preserve"> </w:t>
      </w:r>
      <w:r w:rsidR="00CB5A1C" w:rsidRPr="004F6F8D">
        <w:t>mennessä</w:t>
      </w:r>
      <w:r w:rsidR="00957AFB">
        <w:t xml:space="preserve">. </w:t>
      </w:r>
      <w:r w:rsidRPr="001878C7">
        <w:t xml:space="preserve"> </w:t>
      </w:r>
    </w:p>
    <w:p w14:paraId="4E0DFFD2" w14:textId="77777777" w:rsidR="003B46D9" w:rsidRPr="001878C7" w:rsidRDefault="00E5425E" w:rsidP="003B46D9">
      <w:pPr>
        <w:pStyle w:val="Otsikko2"/>
        <w:ind w:left="2552"/>
        <w:rPr>
          <w:rFonts w:asciiTheme="minorHAnsi" w:hAnsiTheme="minorHAnsi"/>
          <w:sz w:val="22"/>
          <w:szCs w:val="22"/>
        </w:rPr>
      </w:pPr>
      <w:r w:rsidRPr="001878C7">
        <w:rPr>
          <w:rFonts w:asciiTheme="minorHAnsi" w:hAnsiTheme="minorHAnsi"/>
          <w:sz w:val="22"/>
          <w:szCs w:val="22"/>
        </w:rPr>
        <w:t xml:space="preserve">3.1.4 </w:t>
      </w:r>
      <w:r w:rsidR="003B46D9" w:rsidRPr="001878C7">
        <w:rPr>
          <w:rFonts w:asciiTheme="minorHAnsi" w:hAnsiTheme="minorHAnsi"/>
          <w:sz w:val="22"/>
          <w:szCs w:val="22"/>
        </w:rPr>
        <w:t>Miten avustus maksetaan?</w:t>
      </w:r>
      <w:bookmarkEnd w:id="2"/>
    </w:p>
    <w:p w14:paraId="0A1BE71F" w14:textId="3A2FA402" w:rsidR="003B46D9" w:rsidRPr="001878C7" w:rsidRDefault="003B46D9" w:rsidP="003B46D9">
      <w:pPr>
        <w:pStyle w:val="Sis2"/>
        <w:ind w:left="2552"/>
      </w:pPr>
      <w:r w:rsidRPr="001878C7">
        <w:t xml:space="preserve">Avustus maksetaan "lapsikohtaisesti korvamerkittynä" seuralle </w:t>
      </w:r>
      <w:r w:rsidR="00E5425E" w:rsidRPr="001878C7">
        <w:t>tämän</w:t>
      </w:r>
      <w:r w:rsidRPr="001878C7">
        <w:t xml:space="preserve"> Timmiin ilmoittamalle tilille. </w:t>
      </w:r>
    </w:p>
    <w:p w14:paraId="6B7E3CD7" w14:textId="77777777" w:rsidR="003B46D9" w:rsidRPr="001878C7" w:rsidRDefault="003B46D9" w:rsidP="003B46D9">
      <w:pPr>
        <w:pStyle w:val="Sis2"/>
        <w:ind w:left="2552"/>
      </w:pPr>
      <w:r w:rsidRPr="001878C7">
        <w:t>Seura maksaa avustuksen edelleen ko. lapsen perheelle, tai huomioi perheen laskutuksessa saadun avustuksen niin, että se on seuran/jaoston/joukkueen kirjanpidosta todennettavissa.</w:t>
      </w:r>
    </w:p>
    <w:p w14:paraId="64F1073A" w14:textId="77777777" w:rsidR="003D0834" w:rsidRPr="001878C7" w:rsidRDefault="00E5425E" w:rsidP="003D0834">
      <w:pPr>
        <w:pStyle w:val="Otsikko2"/>
        <w:ind w:left="2552"/>
        <w:rPr>
          <w:rFonts w:asciiTheme="minorHAnsi" w:hAnsiTheme="minorHAnsi"/>
          <w:sz w:val="22"/>
          <w:szCs w:val="22"/>
        </w:rPr>
      </w:pPr>
      <w:r w:rsidRPr="001878C7">
        <w:rPr>
          <w:rFonts w:asciiTheme="minorHAnsi" w:hAnsiTheme="minorHAnsi"/>
          <w:sz w:val="22"/>
          <w:szCs w:val="22"/>
        </w:rPr>
        <w:t xml:space="preserve">3.1.5 </w:t>
      </w:r>
      <w:r w:rsidR="003D0834" w:rsidRPr="001878C7">
        <w:rPr>
          <w:rFonts w:asciiTheme="minorHAnsi" w:hAnsiTheme="minorHAnsi"/>
          <w:sz w:val="22"/>
          <w:szCs w:val="22"/>
        </w:rPr>
        <w:t>Raportointi</w:t>
      </w:r>
    </w:p>
    <w:p w14:paraId="0DAF377B" w14:textId="05946992" w:rsidR="003D0834" w:rsidRPr="00F85EB8" w:rsidRDefault="004F6F8D" w:rsidP="003B46D9">
      <w:pPr>
        <w:pStyle w:val="Sis2"/>
        <w:ind w:left="2552"/>
        <w:rPr>
          <w:color w:val="000000" w:themeColor="text1"/>
        </w:rPr>
      </w:pPr>
      <w:r w:rsidRPr="00F85EB8">
        <w:rPr>
          <w:color w:val="000000" w:themeColor="text1"/>
        </w:rPr>
        <w:t>Ei erillistä raportointia. Tuki tulee olla osoitettavissa seuran kirjanpidosta pyydettäessä.</w:t>
      </w:r>
    </w:p>
    <w:p w14:paraId="15F02362" w14:textId="77777777" w:rsidR="00B72ABA" w:rsidRPr="001878C7" w:rsidRDefault="00B72ABA" w:rsidP="00B72ABA">
      <w:pPr>
        <w:pStyle w:val="Sis2"/>
        <w:spacing w:after="0"/>
      </w:pPr>
      <w:r w:rsidRPr="001878C7">
        <w:t>Päättäjä: liikuntapalvelupäällikkö</w:t>
      </w:r>
    </w:p>
    <w:p w14:paraId="388A14D5" w14:textId="65717FAD" w:rsidR="00B72ABA" w:rsidRPr="00E30735" w:rsidRDefault="00B72ABA" w:rsidP="00B72ABA">
      <w:pPr>
        <w:pStyle w:val="Sis2"/>
        <w:spacing w:after="0"/>
      </w:pPr>
      <w:r w:rsidRPr="00E30735">
        <w:t xml:space="preserve">Päätöksen ajankohta: </w:t>
      </w:r>
      <w:r w:rsidR="004F6F8D" w:rsidRPr="00E30735">
        <w:t>huhti</w:t>
      </w:r>
      <w:r w:rsidRPr="00E30735">
        <w:t>kuu</w:t>
      </w:r>
      <w:r w:rsidR="00CB5A1C" w:rsidRPr="00E30735">
        <w:t xml:space="preserve"> </w:t>
      </w:r>
      <w:r w:rsidR="00957AFB">
        <w:t xml:space="preserve"> </w:t>
      </w:r>
    </w:p>
    <w:p w14:paraId="244E0BFE" w14:textId="0D73B388" w:rsidR="00B72ABA" w:rsidRPr="001878C7" w:rsidRDefault="00B72ABA" w:rsidP="00B72ABA">
      <w:pPr>
        <w:pStyle w:val="Sis2"/>
        <w:spacing w:after="0"/>
      </w:pPr>
      <w:r w:rsidRPr="00E30735">
        <w:t>Maksatus: touko</w:t>
      </w:r>
      <w:r w:rsidR="00957AFB">
        <w:t>kuu</w:t>
      </w:r>
      <w:r w:rsidR="00CB5A1C" w:rsidRPr="00E30735">
        <w:t xml:space="preserve"> </w:t>
      </w:r>
      <w:r w:rsidR="00957AFB">
        <w:t xml:space="preserve"> </w:t>
      </w:r>
    </w:p>
    <w:p w14:paraId="4DD3D12F" w14:textId="77777777" w:rsidR="00181C2F" w:rsidRDefault="00181C2F" w:rsidP="00E30735">
      <w:pPr>
        <w:pStyle w:val="Sis2"/>
        <w:ind w:left="0"/>
        <w:rPr>
          <w:b/>
          <w:bCs/>
        </w:rPr>
      </w:pPr>
    </w:p>
    <w:p w14:paraId="520CCFAA" w14:textId="040105C5" w:rsidR="00181C2F" w:rsidRPr="00993EF8" w:rsidRDefault="00E5425E" w:rsidP="00181C2F">
      <w:pPr>
        <w:pStyle w:val="Sis2"/>
      </w:pPr>
      <w:r>
        <w:rPr>
          <w:b/>
          <w:bCs/>
        </w:rPr>
        <w:t>3.</w:t>
      </w:r>
      <w:r w:rsidR="006B138F">
        <w:rPr>
          <w:b/>
          <w:bCs/>
        </w:rPr>
        <w:t>2</w:t>
      </w:r>
      <w:r>
        <w:rPr>
          <w:b/>
          <w:bCs/>
        </w:rPr>
        <w:t xml:space="preserve"> </w:t>
      </w:r>
      <w:r w:rsidR="00181C2F">
        <w:rPr>
          <w:b/>
          <w:bCs/>
        </w:rPr>
        <w:t>A</w:t>
      </w:r>
      <w:r w:rsidR="00181C2F" w:rsidRPr="00993EF8">
        <w:rPr>
          <w:b/>
          <w:bCs/>
        </w:rPr>
        <w:t>vustus</w:t>
      </w:r>
      <w:r w:rsidR="00181C2F">
        <w:rPr>
          <w:b/>
          <w:bCs/>
        </w:rPr>
        <w:t xml:space="preserve"> säännölliseen alle 18-vuotiaiden ohjaustoimintaan </w:t>
      </w:r>
    </w:p>
    <w:p w14:paraId="5087938F" w14:textId="765CD1FA" w:rsidR="00480FAE" w:rsidRPr="001878C7" w:rsidRDefault="00480FAE" w:rsidP="00181C2F">
      <w:pPr>
        <w:pStyle w:val="Sis2"/>
      </w:pPr>
      <w:r w:rsidRPr="001878C7">
        <w:t>3.</w:t>
      </w:r>
      <w:r w:rsidR="006B138F">
        <w:t>2</w:t>
      </w:r>
      <w:r w:rsidRPr="001878C7">
        <w:t>.1 Avustuskriteerit:</w:t>
      </w:r>
    </w:p>
    <w:p w14:paraId="7C34B6E1" w14:textId="77DB0122" w:rsidR="00181C2F" w:rsidRPr="004F6F8D" w:rsidRDefault="004F672E" w:rsidP="00181C2F">
      <w:pPr>
        <w:pStyle w:val="Sis2"/>
      </w:pPr>
      <w:r w:rsidRPr="001878C7">
        <w:t>I)</w:t>
      </w:r>
      <w:r w:rsidR="00181C2F" w:rsidRPr="001878C7">
        <w:t xml:space="preserve"> Harjoitustoiminnan </w:t>
      </w:r>
      <w:proofErr w:type="gramStart"/>
      <w:r w:rsidR="00181C2F" w:rsidRPr="004F6F8D">
        <w:t>tulee kohdistua lapsiin tai alle 18-vuotiaisiin nuoriin ja kyseeseen tulee</w:t>
      </w:r>
      <w:proofErr w:type="gramEnd"/>
      <w:r w:rsidR="00181C2F" w:rsidRPr="004F6F8D">
        <w:t xml:space="preserve"> vain säännöllinen ohjattu harjoitustoiminta. Kilpailuja, otteluita tai harjoitusotteluita</w:t>
      </w:r>
      <w:r w:rsidR="00C14C6D" w:rsidRPr="004F6F8D">
        <w:t xml:space="preserve"> ja leirejä</w:t>
      </w:r>
      <w:r w:rsidR="00181C2F" w:rsidRPr="004F6F8D">
        <w:t xml:space="preserve"> ei huomioida. </w:t>
      </w:r>
    </w:p>
    <w:p w14:paraId="0D58BF17" w14:textId="235821F8" w:rsidR="00181C2F" w:rsidRPr="004F6F8D" w:rsidRDefault="007626DA" w:rsidP="00181C2F">
      <w:pPr>
        <w:pStyle w:val="Sis2"/>
      </w:pPr>
      <w:r w:rsidRPr="004F6F8D">
        <w:lastRenderedPageBreak/>
        <w:t>II)</w:t>
      </w:r>
      <w:r w:rsidR="00480FAE" w:rsidRPr="004F6F8D">
        <w:t xml:space="preserve"> </w:t>
      </w:r>
      <w:r w:rsidR="002A5817" w:rsidRPr="004F6F8D">
        <w:t>Toimintajaksot ovat 1.10. - 2</w:t>
      </w:r>
      <w:r>
        <w:t>9</w:t>
      </w:r>
      <w:r w:rsidR="00181C2F" w:rsidRPr="004F6F8D">
        <w:t xml:space="preserve">.2 ja </w:t>
      </w:r>
      <w:r w:rsidR="00F856B0" w:rsidRPr="004F6F8D">
        <w:t>1.3.–30.9.</w:t>
      </w:r>
      <w:r w:rsidR="00181C2F" w:rsidRPr="004F6F8D">
        <w:t xml:space="preserve"> Ohjaustoimintaa koskeva harjoituspäiväkirja</w:t>
      </w:r>
      <w:r w:rsidR="005C7559" w:rsidRPr="004F6F8D">
        <w:t xml:space="preserve"> </w:t>
      </w:r>
      <w:r w:rsidR="00181C2F" w:rsidRPr="004F6F8D">
        <w:t>täytetään Liikuntapalvelujen lomakkeelle</w:t>
      </w:r>
      <w:r w:rsidR="00B55B39">
        <w:t xml:space="preserve"> (excel)</w:t>
      </w:r>
      <w:r w:rsidR="00181C2F" w:rsidRPr="004F6F8D">
        <w:t xml:space="preserve"> ja se toimitetaan Liikuntapalveluille (</w:t>
      </w:r>
      <w:r w:rsidR="00902BC0" w:rsidRPr="00D8316D">
        <w:rPr>
          <w:color w:val="0070C0"/>
        </w:rPr>
        <w:t>ohjattujunioritoiminta</w:t>
      </w:r>
      <w:r w:rsidR="003446EA" w:rsidRPr="00D8316D">
        <w:rPr>
          <w:color w:val="0070C0"/>
        </w:rPr>
        <w:t>@sipoo.fi</w:t>
      </w:r>
      <w:r w:rsidR="00181C2F" w:rsidRPr="004F6F8D">
        <w:t xml:space="preserve">) kahden viikon sisällä, </w:t>
      </w:r>
      <w:r w:rsidR="00181C2F" w:rsidRPr="004F6F8D">
        <w:rPr>
          <w:b/>
        </w:rPr>
        <w:t>kuitenkin viimeistään toimintajaksoa seuraavan kuukauden 15. päivään klo 23:59 mennessä.</w:t>
      </w:r>
      <w:r w:rsidR="00181C2F" w:rsidRPr="004F6F8D">
        <w:t xml:space="preserve"> </w:t>
      </w:r>
    </w:p>
    <w:p w14:paraId="20A797D2" w14:textId="6A5454D1" w:rsidR="00181C2F" w:rsidRPr="004F6F8D" w:rsidRDefault="007626DA" w:rsidP="00181C2F">
      <w:pPr>
        <w:pStyle w:val="Sis2"/>
      </w:pPr>
      <w:r w:rsidRPr="004F6F8D">
        <w:t>III)</w:t>
      </w:r>
      <w:r w:rsidR="00480FAE" w:rsidRPr="004F6F8D">
        <w:t xml:space="preserve"> </w:t>
      </w:r>
      <w:r w:rsidR="00181C2F" w:rsidRPr="004F6F8D">
        <w:t>Seuralle myönnettävän hyväksytyn harjoituskerran avustuksen suuruus määräytyy ohjaajan pätevyyden mukaan. Ohjaajat luokitellaan neljään ryhmään. Avustuksen suuruus on aina a) kohdassa suurin ja d) kohdassa pienin.</w:t>
      </w:r>
      <w:r w:rsidR="00CB5A1C" w:rsidRPr="004F6F8D">
        <w:t xml:space="preserve"> Ohjaajan pätevyyden osoittavat todistukset toimitetaan harjoituspäiväkirjojen mukana. </w:t>
      </w:r>
    </w:p>
    <w:p w14:paraId="58780B2F" w14:textId="39965080" w:rsidR="00181C2F" w:rsidRDefault="00181C2F" w:rsidP="008A5517">
      <w:pPr>
        <w:pStyle w:val="Sis2"/>
        <w:numPr>
          <w:ilvl w:val="0"/>
          <w:numId w:val="25"/>
        </w:numPr>
        <w:spacing w:after="0"/>
        <w:ind w:left="4270" w:right="-289"/>
      </w:pPr>
      <w:r w:rsidRPr="004F6F8D">
        <w:t>liikunnanopettajat, liikunnanohjaajat, liikuntaan erikoistuneet peruskoulunopettajat, lajiliiton korkein koulutustaso.</w:t>
      </w:r>
    </w:p>
    <w:p w14:paraId="5D26EE71" w14:textId="44327156" w:rsidR="008A5517" w:rsidRDefault="008A5517" w:rsidP="008A5517">
      <w:pPr>
        <w:pStyle w:val="Sis2"/>
        <w:spacing w:after="0"/>
        <w:ind w:left="4270" w:right="-289"/>
      </w:pPr>
      <w:r w:rsidRPr="00E30735">
        <w:t xml:space="preserve">Avustus: </w:t>
      </w:r>
      <w:r w:rsidR="007626DA" w:rsidRPr="00E30735">
        <w:t>12,50 €</w:t>
      </w:r>
      <w:r w:rsidRPr="00E30735">
        <w:t>/ohjauskerta</w:t>
      </w:r>
    </w:p>
    <w:p w14:paraId="77DDD804" w14:textId="77777777" w:rsidR="008A5517" w:rsidRPr="004F6F8D" w:rsidRDefault="008A5517" w:rsidP="008A5517">
      <w:pPr>
        <w:pStyle w:val="Sis2"/>
        <w:spacing w:after="0"/>
        <w:ind w:left="4270" w:right="-289"/>
      </w:pPr>
    </w:p>
    <w:p w14:paraId="1051F73F" w14:textId="5CC8D834" w:rsidR="00181C2F" w:rsidRDefault="00181C2F" w:rsidP="008A5517">
      <w:pPr>
        <w:pStyle w:val="Sis2"/>
        <w:numPr>
          <w:ilvl w:val="0"/>
          <w:numId w:val="25"/>
        </w:numPr>
        <w:spacing w:after="0"/>
        <w:ind w:left="4270" w:right="-289"/>
      </w:pPr>
      <w:r w:rsidRPr="004F6F8D">
        <w:t xml:space="preserve">lajiliiton toiseksi korkein koulutustaso, </w:t>
      </w:r>
      <w:proofErr w:type="spellStart"/>
      <w:r w:rsidRPr="004F6F8D">
        <w:t>väh</w:t>
      </w:r>
      <w:proofErr w:type="spellEnd"/>
      <w:r w:rsidRPr="004F6F8D">
        <w:t>. 4 kk:n liikunnallinen koulutus</w:t>
      </w:r>
      <w:r w:rsidR="00C14C6D" w:rsidRPr="004F6F8D">
        <w:t>, luokanopettaja</w:t>
      </w:r>
    </w:p>
    <w:p w14:paraId="376FF2F8" w14:textId="43CB6BFD" w:rsidR="008A5517" w:rsidRDefault="008A5517" w:rsidP="008A5517">
      <w:pPr>
        <w:pStyle w:val="Sis2"/>
        <w:spacing w:after="0"/>
        <w:ind w:left="4270" w:right="-289"/>
      </w:pPr>
      <w:r w:rsidRPr="00E30735">
        <w:t xml:space="preserve">Avustus: </w:t>
      </w:r>
      <w:r w:rsidR="007626DA" w:rsidRPr="00E30735">
        <w:t>10,00 €</w:t>
      </w:r>
      <w:r w:rsidRPr="00E30735">
        <w:t>/ohjauskerta</w:t>
      </w:r>
    </w:p>
    <w:p w14:paraId="4E2FA00A" w14:textId="77777777" w:rsidR="008A5517" w:rsidRDefault="008A5517" w:rsidP="008A5517">
      <w:pPr>
        <w:pStyle w:val="Sis2"/>
        <w:spacing w:after="0"/>
        <w:ind w:left="4270" w:right="-289"/>
      </w:pPr>
    </w:p>
    <w:p w14:paraId="3386F851" w14:textId="141B7341" w:rsidR="00181C2F" w:rsidRDefault="00181C2F" w:rsidP="008A5517">
      <w:pPr>
        <w:pStyle w:val="Sis2"/>
        <w:numPr>
          <w:ilvl w:val="0"/>
          <w:numId w:val="25"/>
        </w:numPr>
        <w:spacing w:after="0"/>
        <w:ind w:left="4270" w:right="-289"/>
      </w:pPr>
      <w:r w:rsidRPr="004F6F8D">
        <w:t>vähintään 30 tuntia kestänyt liikunnallinen koulutus</w:t>
      </w:r>
    </w:p>
    <w:p w14:paraId="7C21535C" w14:textId="414EAE19" w:rsidR="008A5517" w:rsidRDefault="008A5517" w:rsidP="008A5517">
      <w:pPr>
        <w:pStyle w:val="Sis2"/>
        <w:spacing w:after="0"/>
        <w:ind w:left="4270" w:right="-289"/>
      </w:pPr>
      <w:r w:rsidRPr="00E30735">
        <w:t xml:space="preserve">Avustus: </w:t>
      </w:r>
      <w:r w:rsidR="007626DA" w:rsidRPr="00E30735">
        <w:t>7,50 €</w:t>
      </w:r>
      <w:r w:rsidRPr="00E30735">
        <w:t>/ohjauskerta</w:t>
      </w:r>
    </w:p>
    <w:p w14:paraId="349CF6E6" w14:textId="77777777" w:rsidR="008A5517" w:rsidRPr="004F6F8D" w:rsidRDefault="008A5517" w:rsidP="008A5517">
      <w:pPr>
        <w:pStyle w:val="Sis2"/>
        <w:spacing w:after="0"/>
        <w:ind w:left="4270" w:right="-289"/>
      </w:pPr>
    </w:p>
    <w:p w14:paraId="42AF37AB" w14:textId="77777777" w:rsidR="008A5517" w:rsidRDefault="008A5517" w:rsidP="008A5517">
      <w:pPr>
        <w:pStyle w:val="Sis2"/>
        <w:numPr>
          <w:ilvl w:val="0"/>
          <w:numId w:val="25"/>
        </w:numPr>
        <w:spacing w:after="0"/>
        <w:ind w:left="4270" w:right="-289"/>
      </w:pPr>
      <w:r>
        <w:t>muut</w:t>
      </w:r>
    </w:p>
    <w:p w14:paraId="17018D9D" w14:textId="280604E6" w:rsidR="008A5517" w:rsidRDefault="008A5517" w:rsidP="008A5517">
      <w:pPr>
        <w:pStyle w:val="Sis2"/>
        <w:spacing w:after="0"/>
        <w:ind w:left="4270" w:right="-289"/>
      </w:pPr>
      <w:r w:rsidRPr="00E30735">
        <w:t xml:space="preserve">Avustus: </w:t>
      </w:r>
      <w:r w:rsidR="007626DA" w:rsidRPr="00E30735">
        <w:t>5,00 €</w:t>
      </w:r>
      <w:r w:rsidRPr="00E30735">
        <w:t>/ohjauskerta</w:t>
      </w:r>
    </w:p>
    <w:p w14:paraId="125E21C9" w14:textId="77777777" w:rsidR="008A5517" w:rsidRDefault="008A5517" w:rsidP="008A5517">
      <w:pPr>
        <w:pStyle w:val="Sis2"/>
        <w:spacing w:after="0"/>
        <w:ind w:right="-289"/>
      </w:pPr>
    </w:p>
    <w:p w14:paraId="469C537C" w14:textId="72AF6136" w:rsidR="00181C2F" w:rsidRPr="004F6F8D" w:rsidRDefault="007626DA" w:rsidP="008A5517">
      <w:pPr>
        <w:pStyle w:val="Sis2"/>
        <w:spacing w:after="0"/>
        <w:ind w:right="-289"/>
      </w:pPr>
      <w:r>
        <w:t>I</w:t>
      </w:r>
      <w:r w:rsidRPr="004F6F8D">
        <w:t>V)</w:t>
      </w:r>
      <w:r w:rsidR="00181C2F" w:rsidRPr="004F6F8D">
        <w:t xml:space="preserve"> </w:t>
      </w:r>
      <w:r w:rsidR="00181C2F" w:rsidRPr="008A5517">
        <w:t>Samalle ryhmälle</w:t>
      </w:r>
      <w:r w:rsidR="00181C2F" w:rsidRPr="004F6F8D">
        <w:t xml:space="preserve"> myönnetään avustusta enintään kahdesta harjoituskerrasta viikossa.</w:t>
      </w:r>
    </w:p>
    <w:p w14:paraId="79F83BD0" w14:textId="77777777" w:rsidR="008A5517" w:rsidRDefault="008A5517" w:rsidP="00181C2F">
      <w:pPr>
        <w:pStyle w:val="Sis2"/>
      </w:pPr>
    </w:p>
    <w:p w14:paraId="763B93EF" w14:textId="757671BA" w:rsidR="00181C2F" w:rsidRPr="004F6F8D" w:rsidRDefault="007626DA" w:rsidP="00181C2F">
      <w:pPr>
        <w:pStyle w:val="Sis2"/>
      </w:pPr>
      <w:r w:rsidRPr="004F6F8D">
        <w:t>V)</w:t>
      </w:r>
      <w:r w:rsidR="00181C2F" w:rsidRPr="004F6F8D">
        <w:t xml:space="preserve"> Jos </w:t>
      </w:r>
      <w:r w:rsidR="00181C2F" w:rsidRPr="004F6F8D">
        <w:rPr>
          <w:b/>
        </w:rPr>
        <w:t xml:space="preserve">valmentaja pitää </w:t>
      </w:r>
      <w:r w:rsidR="00E5425E" w:rsidRPr="004F6F8D">
        <w:rPr>
          <w:b/>
        </w:rPr>
        <w:t xml:space="preserve">saman lajin </w:t>
      </w:r>
      <w:r w:rsidR="00181C2F" w:rsidRPr="004F6F8D">
        <w:rPr>
          <w:b/>
        </w:rPr>
        <w:t>harjoituskertoja</w:t>
      </w:r>
      <w:r w:rsidR="00181C2F" w:rsidRPr="004F6F8D">
        <w:t xml:space="preserve"> useammin kuin kaksi kertaa viikossa, maksetaan avustusta d) kohdan mukaan viikon kolmannesta harjoituksesta lähtien valmenta</w:t>
      </w:r>
      <w:r w:rsidR="00E5425E" w:rsidRPr="004F6F8D">
        <w:t>jan koulutustasosta riippumatta</w:t>
      </w:r>
    </w:p>
    <w:p w14:paraId="66A73A7F" w14:textId="037DE5C8" w:rsidR="00181C2F" w:rsidRPr="004F6F8D" w:rsidRDefault="007626DA" w:rsidP="00181C2F">
      <w:pPr>
        <w:pStyle w:val="Sis2"/>
      </w:pPr>
      <w:r w:rsidRPr="004F6F8D">
        <w:t>VI)</w:t>
      </w:r>
      <w:r w:rsidR="00181C2F" w:rsidRPr="004F6F8D">
        <w:t xml:space="preserve"> Jos ryhmässä on monta osanottajaa ja harjoituksissa monta eri harjoittelupistettä, voidaan ryhmälle myöntää avustusta</w:t>
      </w:r>
      <w:r w:rsidR="00671005" w:rsidRPr="004F6F8D">
        <w:t xml:space="preserve"> </w:t>
      </w:r>
      <w:r w:rsidR="00181C2F" w:rsidRPr="004F6F8D">
        <w:t>kahden valmentajan osalta.</w:t>
      </w:r>
    </w:p>
    <w:p w14:paraId="387C11F3" w14:textId="5BFB3C64" w:rsidR="00181C2F" w:rsidRPr="004F6F8D" w:rsidRDefault="007626DA" w:rsidP="00181C2F">
      <w:pPr>
        <w:pStyle w:val="Sis2"/>
      </w:pPr>
      <w:r w:rsidRPr="004F6F8D">
        <w:t>VII)</w:t>
      </w:r>
      <w:r w:rsidR="00181C2F" w:rsidRPr="004F6F8D">
        <w:t xml:space="preserve"> Hyväksyttävät harjoitustilaisuudet ovat:</w:t>
      </w:r>
    </w:p>
    <w:p w14:paraId="0AC95BC4" w14:textId="29E55655" w:rsidR="00181C2F" w:rsidRPr="004F6F8D" w:rsidRDefault="00181C2F" w:rsidP="00FB699A">
      <w:pPr>
        <w:pStyle w:val="Sis2"/>
        <w:ind w:left="3912"/>
      </w:pPr>
      <w:r w:rsidRPr="004F6F8D">
        <w:t>a) Säännölliset harjoitukset: vähintään kerran viikossa kuukauden ajan tai joka toinen viikko kahden kuukauden ajan.</w:t>
      </w:r>
    </w:p>
    <w:p w14:paraId="69D2226D" w14:textId="795CAFCE" w:rsidR="00181C2F" w:rsidRPr="004F6F8D" w:rsidRDefault="00181C2F" w:rsidP="00FB699A">
      <w:pPr>
        <w:pStyle w:val="Sis2"/>
        <w:ind w:left="3912"/>
      </w:pPr>
      <w:r w:rsidRPr="004F6F8D">
        <w:t>b) Osanottajien määrä; yksilölajeissa vähintään 3 osanottajaa, joukkuelajeissa vähintään 5 osanottajia</w:t>
      </w:r>
    </w:p>
    <w:p w14:paraId="3D7FA097" w14:textId="4F32FE0D" w:rsidR="00181C2F" w:rsidRPr="004F6F8D" w:rsidRDefault="00181C2F" w:rsidP="00FB699A">
      <w:pPr>
        <w:pStyle w:val="Sis2"/>
        <w:ind w:left="3912"/>
      </w:pPr>
      <w:r w:rsidRPr="004F6F8D">
        <w:t>c) Ohjattu toiminta; selvityslomakkeella mainittu ohjaaja tai valmentaja on vetänyt ja valvonut harjoitukset.</w:t>
      </w:r>
    </w:p>
    <w:p w14:paraId="64409765" w14:textId="3ED15C6D" w:rsidR="00181C2F" w:rsidRPr="004F6F8D" w:rsidRDefault="00054811" w:rsidP="00FB699A">
      <w:pPr>
        <w:pStyle w:val="Sis2"/>
        <w:ind w:left="3912"/>
      </w:pPr>
      <w:r w:rsidRPr="004F6F8D">
        <w:t>d) Ikä; o</w:t>
      </w:r>
      <w:r w:rsidR="00181C2F" w:rsidRPr="004F6F8D">
        <w:t>hjatut harjoitukset on tarkoitettu alle 18-vuotiaille.</w:t>
      </w:r>
    </w:p>
    <w:p w14:paraId="2F773972" w14:textId="0E98F0C0" w:rsidR="00671005" w:rsidRPr="004F6F8D" w:rsidRDefault="007626DA" w:rsidP="00181C2F">
      <w:pPr>
        <w:pStyle w:val="Sis2"/>
      </w:pPr>
      <w:r w:rsidRPr="004F6F8D">
        <w:t>VIII)</w:t>
      </w:r>
      <w:r w:rsidR="007E597D" w:rsidRPr="004F6F8D">
        <w:t xml:space="preserve"> K</w:t>
      </w:r>
      <w:r w:rsidR="00671005" w:rsidRPr="004F6F8D">
        <w:t>untarajat ylittävä</w:t>
      </w:r>
      <w:r w:rsidR="002A5817" w:rsidRPr="004F6F8D">
        <w:t>t</w:t>
      </w:r>
      <w:r w:rsidR="00671005" w:rsidRPr="004F6F8D">
        <w:t xml:space="preserve"> yhdistelmäjoukkueet voivat hakea avustusta vain yhdeltä </w:t>
      </w:r>
      <w:r w:rsidR="007E597D" w:rsidRPr="004F6F8D">
        <w:t xml:space="preserve">kunnalta. Se, että kyseessä on </w:t>
      </w:r>
      <w:r w:rsidR="00671005" w:rsidRPr="004F6F8D">
        <w:t>yhdistelmäjoukkue, tulee käydä ilmi harjoituspäiväkirjasta.</w:t>
      </w:r>
    </w:p>
    <w:p w14:paraId="0BE38829" w14:textId="77777777" w:rsidR="002A5817" w:rsidRPr="004F6F8D" w:rsidRDefault="00181C2F" w:rsidP="002A5817">
      <w:pPr>
        <w:pStyle w:val="Sis2"/>
        <w:spacing w:after="0"/>
        <w:rPr>
          <w:b/>
        </w:rPr>
      </w:pPr>
      <w:r w:rsidRPr="004F6F8D">
        <w:rPr>
          <w:b/>
        </w:rPr>
        <w:lastRenderedPageBreak/>
        <w:t>Myöhästyneitä harjoituspäiväkirjoja ei huomioida.</w:t>
      </w:r>
      <w:r w:rsidR="002A5817" w:rsidRPr="004F6F8D">
        <w:rPr>
          <w:b/>
        </w:rPr>
        <w:t xml:space="preserve"> </w:t>
      </w:r>
    </w:p>
    <w:p w14:paraId="32EB33C9" w14:textId="77777777" w:rsidR="00671005" w:rsidRPr="004F6F8D" w:rsidRDefault="00671005" w:rsidP="002A5817">
      <w:pPr>
        <w:pStyle w:val="Sis2"/>
        <w:spacing w:after="0"/>
        <w:rPr>
          <w:b/>
        </w:rPr>
      </w:pPr>
      <w:r w:rsidRPr="004F6F8D">
        <w:rPr>
          <w:b/>
        </w:rPr>
        <w:t>Mikäli yhdistys/ryhmä/joukkue antaa Liikuntapalveluille harhaanjohtavia tai virheellisiä tietoja koskien esim. harjoitusten määrää, ajankohtaa, ohjaajaa tai ohjaajan koulutustasoa, hylätä</w:t>
      </w:r>
      <w:r w:rsidR="007E597D" w:rsidRPr="004F6F8D">
        <w:rPr>
          <w:b/>
        </w:rPr>
        <w:t>än ohjausavustushakemukset ko. j</w:t>
      </w:r>
      <w:r w:rsidRPr="004F6F8D">
        <w:rPr>
          <w:b/>
        </w:rPr>
        <w:t>aksolta</w:t>
      </w:r>
      <w:r w:rsidR="007E597D" w:rsidRPr="004F6F8D">
        <w:rPr>
          <w:b/>
        </w:rPr>
        <w:t>.</w:t>
      </w:r>
    </w:p>
    <w:p w14:paraId="042E63EA" w14:textId="77777777" w:rsidR="00181C2F" w:rsidRPr="004F6F8D" w:rsidRDefault="00181C2F" w:rsidP="00181C2F">
      <w:pPr>
        <w:pStyle w:val="Sis2"/>
        <w:rPr>
          <w:b/>
        </w:rPr>
      </w:pPr>
    </w:p>
    <w:p w14:paraId="02BBBCD6" w14:textId="77777777" w:rsidR="00B72ABA" w:rsidRPr="004F6F8D" w:rsidRDefault="00B72ABA" w:rsidP="00B72ABA">
      <w:pPr>
        <w:pStyle w:val="Sis2"/>
        <w:spacing w:after="0"/>
      </w:pPr>
      <w:r w:rsidRPr="004F6F8D">
        <w:t>Päättäjä: liikuntapalvelupäällikkö</w:t>
      </w:r>
    </w:p>
    <w:p w14:paraId="77481363" w14:textId="77777777" w:rsidR="00B72ABA" w:rsidRPr="004F6F8D" w:rsidRDefault="00B72ABA" w:rsidP="00B72ABA">
      <w:pPr>
        <w:pStyle w:val="Sis2"/>
        <w:spacing w:after="0"/>
      </w:pPr>
      <w:r w:rsidRPr="004F6F8D">
        <w:t xml:space="preserve">Päätöksen ajankohta: </w:t>
      </w:r>
      <w:r w:rsidR="00EA63D3" w:rsidRPr="004F6F8D">
        <w:t>huhtikuu / marraskuu</w:t>
      </w:r>
    </w:p>
    <w:p w14:paraId="231CBF45" w14:textId="77777777" w:rsidR="00B72ABA" w:rsidRPr="004F6F8D" w:rsidRDefault="00B72ABA" w:rsidP="00B72ABA">
      <w:pPr>
        <w:pStyle w:val="Sis2"/>
        <w:spacing w:after="0"/>
      </w:pPr>
      <w:r w:rsidRPr="004F6F8D">
        <w:t xml:space="preserve">Maksatus: </w:t>
      </w:r>
      <w:r w:rsidR="00EA63D3" w:rsidRPr="004F6F8D">
        <w:t>huhtikuu / marraskuu</w:t>
      </w:r>
    </w:p>
    <w:p w14:paraId="20E27FAD" w14:textId="77777777" w:rsidR="00B72ABA" w:rsidRPr="004F6F8D" w:rsidRDefault="00B72ABA" w:rsidP="00181C2F">
      <w:pPr>
        <w:pStyle w:val="Sis2"/>
        <w:rPr>
          <w:b/>
        </w:rPr>
      </w:pPr>
    </w:p>
    <w:p w14:paraId="2C48DFDF" w14:textId="5F0591E8" w:rsidR="00181C2F" w:rsidRPr="004F6F8D" w:rsidRDefault="00E5425E" w:rsidP="00181C2F">
      <w:pPr>
        <w:pStyle w:val="Sis2"/>
      </w:pPr>
      <w:r w:rsidRPr="004F6F8D">
        <w:rPr>
          <w:b/>
          <w:bCs/>
        </w:rPr>
        <w:t>3.</w:t>
      </w:r>
      <w:r w:rsidR="006B138F">
        <w:rPr>
          <w:b/>
          <w:bCs/>
        </w:rPr>
        <w:t>3</w:t>
      </w:r>
      <w:r w:rsidRPr="004F6F8D">
        <w:rPr>
          <w:b/>
          <w:bCs/>
        </w:rPr>
        <w:t xml:space="preserve"> </w:t>
      </w:r>
      <w:r w:rsidR="00181C2F" w:rsidRPr="004F6F8D">
        <w:rPr>
          <w:b/>
          <w:bCs/>
        </w:rPr>
        <w:t xml:space="preserve">Koulutusavustus </w:t>
      </w:r>
    </w:p>
    <w:p w14:paraId="02C1478E" w14:textId="77777777" w:rsidR="00181C2F" w:rsidRPr="004F6F8D" w:rsidRDefault="002B7291" w:rsidP="00181C2F">
      <w:pPr>
        <w:pStyle w:val="Sis2"/>
      </w:pPr>
      <w:r w:rsidRPr="004F6F8D">
        <w:t>Koulutusavustusta myön</w:t>
      </w:r>
      <w:r w:rsidR="00054811" w:rsidRPr="004F6F8D">
        <w:t xml:space="preserve">netään yhdistysten ohjaajien, </w:t>
      </w:r>
      <w:r w:rsidRPr="004F6F8D">
        <w:t>valmentajien</w:t>
      </w:r>
      <w:r w:rsidR="00054811" w:rsidRPr="004F6F8D">
        <w:t xml:space="preserve"> ja toimitsijoiden</w:t>
      </w:r>
      <w:r w:rsidRPr="004F6F8D">
        <w:t xml:space="preserve"> koulutuks</w:t>
      </w:r>
      <w:r w:rsidR="001878C7" w:rsidRPr="004F6F8D">
        <w:t>esta aiheutuneisiin kustannuksiin</w:t>
      </w:r>
      <w:r w:rsidRPr="004F6F8D">
        <w:t xml:space="preserve">.  </w:t>
      </w:r>
      <w:r w:rsidR="00181C2F" w:rsidRPr="004F6F8D">
        <w:t xml:space="preserve">Edellisvuoden aikana tapahtuneet koulutukset huomioidaan. Toteutuneet kurssimaksut ja koulutuskustannukset kirjataan kohdeavustuslomakkeen Lisätietoja-kohtaan ja niistä tulee lähettää jäljennös Liikuntapalveluille. </w:t>
      </w:r>
    </w:p>
    <w:p w14:paraId="4BE2C862" w14:textId="5EF203A6" w:rsidR="00070398" w:rsidRPr="004F6F8D" w:rsidRDefault="00070398" w:rsidP="00181C2F">
      <w:pPr>
        <w:pStyle w:val="Sis2"/>
      </w:pPr>
      <w:r w:rsidRPr="004F6F8D">
        <w:t>3.</w:t>
      </w:r>
      <w:r w:rsidR="006B138F">
        <w:t>3</w:t>
      </w:r>
      <w:r w:rsidRPr="004F6F8D">
        <w:t>.1 Avustuskriteerit:</w:t>
      </w:r>
    </w:p>
    <w:p w14:paraId="562E417A" w14:textId="77777777" w:rsidR="00070398" w:rsidRPr="004F6F8D" w:rsidRDefault="00070398" w:rsidP="00181C2F">
      <w:pPr>
        <w:pStyle w:val="Sis2"/>
      </w:pPr>
      <w:r w:rsidRPr="004F6F8D">
        <w:t>1. Kurssi-/osallistumismaksut huomioidaan seuraavasti:</w:t>
      </w:r>
    </w:p>
    <w:p w14:paraId="4792C90D" w14:textId="43614579" w:rsidR="00070398" w:rsidRPr="004F6F8D" w:rsidRDefault="00070398" w:rsidP="00FB699A">
      <w:pPr>
        <w:pStyle w:val="Sis2"/>
        <w:spacing w:after="0"/>
        <w:ind w:left="3912"/>
      </w:pPr>
      <w:r w:rsidRPr="004F6F8D">
        <w:t xml:space="preserve">- VOK 1 ja VOK 2 </w:t>
      </w:r>
      <w:r w:rsidR="007E597D" w:rsidRPr="004F6F8D">
        <w:t xml:space="preserve">-tason </w:t>
      </w:r>
      <w:r w:rsidRPr="004F6F8D">
        <w:t xml:space="preserve">koulutukset: </w:t>
      </w:r>
      <w:r w:rsidR="00FB699A" w:rsidRPr="004F6F8D">
        <w:tab/>
      </w:r>
      <w:r w:rsidR="007626DA" w:rsidRPr="004F6F8D">
        <w:t>100 %</w:t>
      </w:r>
    </w:p>
    <w:p w14:paraId="6537C87E" w14:textId="1D595912" w:rsidR="002B7291" w:rsidRPr="004F6F8D" w:rsidRDefault="00070398" w:rsidP="00FB699A">
      <w:pPr>
        <w:pStyle w:val="Sis2"/>
        <w:spacing w:after="0"/>
        <w:ind w:left="3912"/>
      </w:pPr>
      <w:r w:rsidRPr="004F6F8D">
        <w:t xml:space="preserve">- VOK 3 </w:t>
      </w:r>
      <w:r w:rsidR="007E597D" w:rsidRPr="004F6F8D">
        <w:t xml:space="preserve">-tason </w:t>
      </w:r>
      <w:r w:rsidRPr="004F6F8D">
        <w:t>koulutus:</w:t>
      </w:r>
      <w:r w:rsidR="00FB699A" w:rsidRPr="004F6F8D">
        <w:tab/>
      </w:r>
      <w:r w:rsidR="00FB699A" w:rsidRPr="004F6F8D">
        <w:tab/>
      </w:r>
      <w:r w:rsidRPr="004F6F8D">
        <w:t xml:space="preserve"> </w:t>
      </w:r>
      <w:r w:rsidR="007626DA" w:rsidRPr="004F6F8D">
        <w:t>50 %</w:t>
      </w:r>
    </w:p>
    <w:p w14:paraId="281382A2" w14:textId="13E1F3D6" w:rsidR="002B7291" w:rsidRPr="004F6F8D" w:rsidRDefault="00070398" w:rsidP="00FB699A">
      <w:pPr>
        <w:pStyle w:val="Sis2"/>
        <w:spacing w:after="0"/>
        <w:ind w:left="3912"/>
      </w:pPr>
      <w:r w:rsidRPr="004F6F8D">
        <w:t xml:space="preserve">- toimitsijakoulutukset </w:t>
      </w:r>
      <w:r w:rsidR="00FB699A" w:rsidRPr="004F6F8D">
        <w:tab/>
        <w:t xml:space="preserve"> </w:t>
      </w:r>
      <w:r w:rsidR="00FB699A" w:rsidRPr="004F6F8D">
        <w:tab/>
      </w:r>
      <w:r w:rsidR="007626DA">
        <w:t xml:space="preserve"> </w:t>
      </w:r>
      <w:r w:rsidR="007626DA" w:rsidRPr="004F6F8D">
        <w:t>25 %</w:t>
      </w:r>
    </w:p>
    <w:p w14:paraId="0F875A2B" w14:textId="367CADC0" w:rsidR="002B7291" w:rsidRPr="004F6F8D" w:rsidRDefault="00FB699A" w:rsidP="00FB699A">
      <w:pPr>
        <w:pStyle w:val="Sis2"/>
        <w:spacing w:after="0"/>
        <w:ind w:left="3912" w:right="-575"/>
      </w:pPr>
      <w:r w:rsidRPr="004F6F8D">
        <w:rPr>
          <w:sz w:val="18"/>
        </w:rPr>
        <w:t xml:space="preserve"> </w:t>
      </w:r>
      <w:r w:rsidR="00070398" w:rsidRPr="004F6F8D">
        <w:rPr>
          <w:sz w:val="18"/>
        </w:rPr>
        <w:t>(esim. tuomari-, kilpailunjohtaja-, ratam</w:t>
      </w:r>
      <w:r w:rsidR="002B7291" w:rsidRPr="004F6F8D">
        <w:rPr>
          <w:sz w:val="18"/>
        </w:rPr>
        <w:t>estari-, toimitsijakoulutukset)</w:t>
      </w:r>
    </w:p>
    <w:p w14:paraId="569AEAE0" w14:textId="1092D859" w:rsidR="002B7291" w:rsidRPr="004F6F8D" w:rsidRDefault="002B7291" w:rsidP="00FB699A">
      <w:pPr>
        <w:pStyle w:val="Sis2"/>
        <w:spacing w:after="0"/>
        <w:ind w:left="3912" w:right="-575"/>
      </w:pPr>
      <w:r w:rsidRPr="004F6F8D">
        <w:t xml:space="preserve">- jatko- tai täydennyskoulutukset tai muu </w:t>
      </w:r>
      <w:r w:rsidR="00DB1415" w:rsidRPr="004F6F8D">
        <w:t>seuratoimijakoulutus</w:t>
      </w:r>
      <w:r w:rsidR="00DB1415" w:rsidRPr="004F6F8D">
        <w:rPr>
          <w:sz w:val="18"/>
        </w:rPr>
        <w:t xml:space="preserve"> (esim. viestintäkoulutus)</w:t>
      </w:r>
      <w:r w:rsidR="00DB1415" w:rsidRPr="004F6F8D">
        <w:rPr>
          <w:sz w:val="18"/>
        </w:rPr>
        <w:tab/>
      </w:r>
      <w:r w:rsidR="00FB699A" w:rsidRPr="004F6F8D">
        <w:rPr>
          <w:sz w:val="18"/>
        </w:rPr>
        <w:tab/>
      </w:r>
      <w:r w:rsidR="007626DA">
        <w:rPr>
          <w:sz w:val="18"/>
        </w:rPr>
        <w:t xml:space="preserve"> </w:t>
      </w:r>
      <w:r w:rsidR="007626DA" w:rsidRPr="004F6F8D">
        <w:t>25 %</w:t>
      </w:r>
    </w:p>
    <w:p w14:paraId="1031899D" w14:textId="77777777" w:rsidR="002B7291" w:rsidRPr="004F6F8D" w:rsidRDefault="002B7291" w:rsidP="002B7291">
      <w:pPr>
        <w:pStyle w:val="Sis2"/>
        <w:spacing w:after="0"/>
        <w:ind w:right="-575"/>
      </w:pPr>
    </w:p>
    <w:p w14:paraId="577917A3" w14:textId="77777777" w:rsidR="007E597D" w:rsidRPr="004F6F8D" w:rsidRDefault="007E597D" w:rsidP="002B7291">
      <w:pPr>
        <w:pStyle w:val="Sis2"/>
        <w:spacing w:after="0"/>
        <w:ind w:right="-575"/>
      </w:pPr>
      <w:r w:rsidRPr="004F6F8D">
        <w:t>Hakemuksen liitteistä tulee käydä ilmi, minkä tason koulutuksesta on kyse.</w:t>
      </w:r>
    </w:p>
    <w:p w14:paraId="5B8CAC9E" w14:textId="77777777" w:rsidR="007E597D" w:rsidRPr="004F6F8D" w:rsidRDefault="007E597D" w:rsidP="002B7291">
      <w:pPr>
        <w:pStyle w:val="Sis2"/>
        <w:spacing w:after="0"/>
        <w:ind w:right="-575"/>
      </w:pPr>
    </w:p>
    <w:p w14:paraId="3EC71286" w14:textId="77777777" w:rsidR="002B7291" w:rsidRPr="004F6F8D" w:rsidRDefault="000A2BA8" w:rsidP="002B7291">
      <w:pPr>
        <w:pStyle w:val="Sis2"/>
        <w:spacing w:after="0"/>
      </w:pPr>
      <w:r w:rsidRPr="004F6F8D">
        <w:t>2. A</w:t>
      </w:r>
      <w:r w:rsidR="002B7291" w:rsidRPr="004F6F8D">
        <w:t>vustusta ei myönnetä:</w:t>
      </w:r>
    </w:p>
    <w:p w14:paraId="761E7272" w14:textId="30EF6E40" w:rsidR="002B7291" w:rsidRPr="004F6F8D" w:rsidRDefault="002B7291" w:rsidP="00FB699A">
      <w:pPr>
        <w:pStyle w:val="Sis2"/>
        <w:spacing w:after="0"/>
        <w:ind w:left="3912"/>
      </w:pPr>
      <w:r w:rsidRPr="004F6F8D">
        <w:t>- ulkomailla tapahtuvaan koulutukseen</w:t>
      </w:r>
    </w:p>
    <w:p w14:paraId="09198278" w14:textId="086D37D3" w:rsidR="002B7291" w:rsidRPr="004F6F8D" w:rsidRDefault="002B7291" w:rsidP="00FB699A">
      <w:pPr>
        <w:pStyle w:val="Sis2"/>
        <w:spacing w:after="0"/>
        <w:ind w:left="3912" w:right="-575"/>
      </w:pPr>
      <w:r w:rsidRPr="004F6F8D">
        <w:t xml:space="preserve">- ammattiin suuntautuvaan opiskeluun </w:t>
      </w:r>
      <w:r w:rsidR="000A2BA8" w:rsidRPr="004F6F8D">
        <w:t xml:space="preserve">(liikunnan </w:t>
      </w:r>
      <w:r w:rsidR="007E597D" w:rsidRPr="004F6F8D">
        <w:t xml:space="preserve">/ valmennuksen </w:t>
      </w:r>
      <w:r w:rsidRPr="004F6F8D">
        <w:t>amm</w:t>
      </w:r>
      <w:r w:rsidR="007E597D" w:rsidRPr="004F6F8D">
        <w:t>attitutkinto, alempi tai ylempik</w:t>
      </w:r>
      <w:r w:rsidRPr="004F6F8D">
        <w:t>orkeakoulututkinto)</w:t>
      </w:r>
    </w:p>
    <w:p w14:paraId="32AEDD3B" w14:textId="61035884" w:rsidR="002B7291" w:rsidRPr="004F6F8D" w:rsidRDefault="002B7291" w:rsidP="00FB699A">
      <w:pPr>
        <w:pStyle w:val="Sis2"/>
        <w:spacing w:after="0"/>
        <w:ind w:left="3912"/>
      </w:pPr>
      <w:r w:rsidRPr="004F6F8D">
        <w:t xml:space="preserve">- erikseen hankittaviin opetusmateriaalikustannuksiin </w:t>
      </w:r>
    </w:p>
    <w:p w14:paraId="7969FDA4" w14:textId="5867A900" w:rsidR="007E597D" w:rsidRPr="004F6F8D" w:rsidRDefault="002B7291" w:rsidP="00FB699A">
      <w:pPr>
        <w:pStyle w:val="Sis2"/>
        <w:spacing w:after="0"/>
        <w:ind w:left="3912"/>
      </w:pPr>
      <w:r w:rsidRPr="004F6F8D">
        <w:t>- matkakustannuksiin</w:t>
      </w:r>
      <w:r w:rsidR="000A2BA8" w:rsidRPr="004F6F8D">
        <w:t xml:space="preserve"> </w:t>
      </w:r>
    </w:p>
    <w:p w14:paraId="72347B47" w14:textId="63022410" w:rsidR="00DB1415" w:rsidRPr="004F6F8D" w:rsidRDefault="007E597D" w:rsidP="00FB699A">
      <w:pPr>
        <w:pStyle w:val="Sis2"/>
        <w:spacing w:after="0"/>
        <w:ind w:left="3912"/>
      </w:pPr>
      <w:r w:rsidRPr="004F6F8D">
        <w:t xml:space="preserve">- </w:t>
      </w:r>
      <w:r w:rsidR="00DB1415" w:rsidRPr="004F6F8D">
        <w:t>pätevyyden uusimiskustannuksiin (kortti-</w:t>
      </w:r>
      <w:r w:rsidR="000A2BA8" w:rsidRPr="004F6F8D">
        <w:tab/>
      </w:r>
      <w:r w:rsidR="00DB1415" w:rsidRPr="004F6F8D">
        <w:t>/passimaksuihin tai vastaaviin)</w:t>
      </w:r>
    </w:p>
    <w:p w14:paraId="626A58FD" w14:textId="77777777" w:rsidR="002B7291" w:rsidRPr="004F6F8D" w:rsidRDefault="002B7291" w:rsidP="002B7291">
      <w:pPr>
        <w:pStyle w:val="Sis2"/>
        <w:spacing w:after="0"/>
        <w:ind w:right="-575"/>
      </w:pPr>
    </w:p>
    <w:p w14:paraId="24E4C80A" w14:textId="77777777" w:rsidR="002B7291" w:rsidRPr="004F6F8D" w:rsidRDefault="000A2BA8" w:rsidP="00DB1415">
      <w:pPr>
        <w:pStyle w:val="Sis2"/>
        <w:spacing w:after="0"/>
        <w:ind w:right="-8"/>
      </w:pPr>
      <w:r w:rsidRPr="004F6F8D">
        <w:t xml:space="preserve">3. </w:t>
      </w:r>
      <w:r w:rsidR="002B7291" w:rsidRPr="004F6F8D">
        <w:t>Mikäli seura itse järjestää koulutustilaisuuden</w:t>
      </w:r>
      <w:r w:rsidR="00DB1415" w:rsidRPr="004F6F8D">
        <w:t xml:space="preserve">, avustettavia kustannuksia ovat tilavuokra ja ohjaaja-/luennoitsijapalkkio. </w:t>
      </w:r>
      <w:r w:rsidRPr="004F6F8D">
        <w:t xml:space="preserve"> </w:t>
      </w:r>
      <w:r w:rsidR="00DB1415" w:rsidRPr="004F6F8D">
        <w:t>Koulutustilaisuuden on kestettävä vähintään kolme tuntia ja t</w:t>
      </w:r>
      <w:r w:rsidR="002B7291" w:rsidRPr="004F6F8D">
        <w:t xml:space="preserve">ilaisuuden minimiosanottajamäärä on </w:t>
      </w:r>
      <w:r w:rsidR="007E597D" w:rsidRPr="004F6F8D">
        <w:t xml:space="preserve">kuusi </w:t>
      </w:r>
      <w:r w:rsidR="002B7291" w:rsidRPr="004F6F8D">
        <w:t>henkilöä.</w:t>
      </w:r>
      <w:r w:rsidR="00DB1415" w:rsidRPr="004F6F8D">
        <w:t xml:space="preserve"> </w:t>
      </w:r>
      <w:r w:rsidR="002B7291" w:rsidRPr="004F6F8D">
        <w:t>Hakemukseen liitetään tositteet maksetuista tila- ja luennoitsijakuluista sekä koulutustilaisuuden osanottajaluettelo</w:t>
      </w:r>
      <w:r w:rsidR="00DB1415" w:rsidRPr="004F6F8D">
        <w:t>.</w:t>
      </w:r>
    </w:p>
    <w:p w14:paraId="77DAF136" w14:textId="77777777" w:rsidR="00070398" w:rsidRPr="004F6F8D" w:rsidRDefault="00070398" w:rsidP="002B7291">
      <w:pPr>
        <w:pStyle w:val="Sis2"/>
        <w:spacing w:after="0"/>
      </w:pPr>
    </w:p>
    <w:p w14:paraId="25648CB2" w14:textId="77777777" w:rsidR="00070398" w:rsidRPr="004F6F8D" w:rsidRDefault="00DB1415" w:rsidP="002B7291">
      <w:pPr>
        <w:pStyle w:val="Sis2"/>
        <w:spacing w:after="0"/>
      </w:pPr>
      <w:r w:rsidRPr="004F6F8D">
        <w:t>Jos jaettavana oleva määräraha ei riitä kattamaan anottuja hyväksyttyjä koulutuskustannuksia, määräytyy avustuksen osuus (hyväksyttyjen kustannusten osalta) prosentuaalisesti koko määrärahasta.</w:t>
      </w:r>
    </w:p>
    <w:p w14:paraId="1D7647AE" w14:textId="77777777" w:rsidR="00070398" w:rsidRPr="004F6F8D" w:rsidRDefault="00070398" w:rsidP="00181C2F">
      <w:pPr>
        <w:pStyle w:val="Sis2"/>
      </w:pPr>
    </w:p>
    <w:p w14:paraId="5DA8AED5" w14:textId="77777777" w:rsidR="00EA63D3" w:rsidRPr="004F6F8D" w:rsidRDefault="00EA63D3" w:rsidP="00EA63D3">
      <w:pPr>
        <w:pStyle w:val="Sis2"/>
        <w:spacing w:after="0"/>
      </w:pPr>
      <w:r w:rsidRPr="004F6F8D">
        <w:lastRenderedPageBreak/>
        <w:t>Päättäjä: liikuntapalvelupäällikkö</w:t>
      </w:r>
    </w:p>
    <w:p w14:paraId="2B480C4E" w14:textId="77777777" w:rsidR="00EA63D3" w:rsidRPr="004F6F8D" w:rsidRDefault="00EA63D3" w:rsidP="00EA63D3">
      <w:pPr>
        <w:pStyle w:val="Sis2"/>
        <w:spacing w:after="0"/>
      </w:pPr>
      <w:r w:rsidRPr="004F6F8D">
        <w:t>Päätöksen ajankohta: kesäkuu</w:t>
      </w:r>
    </w:p>
    <w:p w14:paraId="060CC788" w14:textId="77777777" w:rsidR="00EA63D3" w:rsidRPr="004F6F8D" w:rsidRDefault="00EA63D3" w:rsidP="00EA63D3">
      <w:pPr>
        <w:pStyle w:val="Sis2"/>
        <w:spacing w:after="0"/>
      </w:pPr>
      <w:r w:rsidRPr="004F6F8D">
        <w:t>Maksatus: kesäkuu</w:t>
      </w:r>
    </w:p>
    <w:p w14:paraId="334F72EA" w14:textId="77777777" w:rsidR="00181C2F" w:rsidRPr="004F6F8D" w:rsidRDefault="00181C2F" w:rsidP="00181C2F">
      <w:pPr>
        <w:pStyle w:val="Sis2"/>
      </w:pPr>
    </w:p>
    <w:p w14:paraId="09F851EE" w14:textId="08505697" w:rsidR="00181C2F" w:rsidRPr="004F6F8D" w:rsidRDefault="00E5425E" w:rsidP="00181C2F">
      <w:pPr>
        <w:pStyle w:val="Sis2"/>
      </w:pPr>
      <w:r w:rsidRPr="004F6F8D">
        <w:rPr>
          <w:b/>
          <w:bCs/>
        </w:rPr>
        <w:t>3.</w:t>
      </w:r>
      <w:r w:rsidR="006B138F">
        <w:rPr>
          <w:b/>
          <w:bCs/>
        </w:rPr>
        <w:t>4</w:t>
      </w:r>
      <w:r w:rsidRPr="004F6F8D">
        <w:rPr>
          <w:b/>
          <w:bCs/>
        </w:rPr>
        <w:t xml:space="preserve"> </w:t>
      </w:r>
      <w:r w:rsidR="00181C2F" w:rsidRPr="004F6F8D">
        <w:rPr>
          <w:b/>
          <w:bCs/>
        </w:rPr>
        <w:t xml:space="preserve">Liikuntapaikkojen kunnossapitoavustus </w:t>
      </w:r>
    </w:p>
    <w:p w14:paraId="166BBF8D" w14:textId="77777777" w:rsidR="00181C2F" w:rsidRPr="004F6F8D" w:rsidRDefault="00181C2F" w:rsidP="00181C2F">
      <w:pPr>
        <w:pStyle w:val="Sis2"/>
      </w:pPr>
      <w:r w:rsidRPr="004F6F8D">
        <w:t>Kunnossapitotyö ja -kustannukset kirjataan kohdeavustuslomakkeen Lisätietoja-kohtaan:</w:t>
      </w:r>
    </w:p>
    <w:p w14:paraId="3EA03E84" w14:textId="77777777" w:rsidR="00181C2F" w:rsidRPr="004F6F8D" w:rsidRDefault="00181C2F" w:rsidP="00181C2F">
      <w:pPr>
        <w:pStyle w:val="Sis2"/>
        <w:spacing w:after="0"/>
        <w:ind w:firstLine="369"/>
        <w:rPr>
          <w:sz w:val="20"/>
        </w:rPr>
      </w:pPr>
      <w:r w:rsidRPr="004F6F8D">
        <w:rPr>
          <w:sz w:val="20"/>
        </w:rPr>
        <w:t>- liikuntapaikan nimi ja sijainti (osoite)</w:t>
      </w:r>
    </w:p>
    <w:p w14:paraId="248B33EF" w14:textId="77777777" w:rsidR="00181C2F" w:rsidRPr="004F6F8D" w:rsidRDefault="00181C2F" w:rsidP="00181C2F">
      <w:pPr>
        <w:pStyle w:val="Sis2"/>
        <w:spacing w:after="0"/>
        <w:ind w:firstLine="369"/>
        <w:rPr>
          <w:sz w:val="20"/>
        </w:rPr>
      </w:pPr>
      <w:r w:rsidRPr="004F6F8D">
        <w:rPr>
          <w:sz w:val="20"/>
        </w:rPr>
        <w:t>- liikuntapaikan koko (pituus / pituus &amp; leveys)</w:t>
      </w:r>
    </w:p>
    <w:p w14:paraId="0B541378" w14:textId="77777777" w:rsidR="00181C2F" w:rsidRPr="004F6F8D" w:rsidRDefault="00181C2F" w:rsidP="00181C2F">
      <w:pPr>
        <w:pStyle w:val="Sis2"/>
        <w:spacing w:after="0"/>
        <w:ind w:firstLine="369"/>
        <w:rPr>
          <w:sz w:val="20"/>
        </w:rPr>
      </w:pPr>
      <w:r w:rsidRPr="004F6F8D">
        <w:rPr>
          <w:sz w:val="20"/>
        </w:rPr>
        <w:t>- valaistus (kyllä/ei, lisätiedot määrästä ja tehosta)</w:t>
      </w:r>
    </w:p>
    <w:p w14:paraId="337BAC8D" w14:textId="2CCD673A" w:rsidR="00181C2F" w:rsidRPr="004F6F8D" w:rsidRDefault="00181C2F" w:rsidP="00181C2F">
      <w:pPr>
        <w:pStyle w:val="Sis2"/>
        <w:spacing w:after="0"/>
        <w:ind w:firstLine="369"/>
        <w:rPr>
          <w:sz w:val="20"/>
        </w:rPr>
      </w:pPr>
      <w:r w:rsidRPr="004F6F8D">
        <w:rPr>
          <w:sz w:val="20"/>
        </w:rPr>
        <w:t>- liikuntapaikan varusteet (kaukalo, pukukopit, muut varusteet…)</w:t>
      </w:r>
    </w:p>
    <w:p w14:paraId="2A975B6A" w14:textId="77777777" w:rsidR="00181C2F" w:rsidRPr="004F6F8D" w:rsidRDefault="00181C2F" w:rsidP="00181C2F">
      <w:pPr>
        <w:pStyle w:val="Sis2"/>
        <w:spacing w:after="0"/>
        <w:ind w:firstLine="369"/>
        <w:rPr>
          <w:sz w:val="20"/>
        </w:rPr>
      </w:pPr>
      <w:r w:rsidRPr="004F6F8D">
        <w:rPr>
          <w:sz w:val="20"/>
        </w:rPr>
        <w:t>- tehtyjen talkootuntien määrä &amp; lyhyt kuvaus</w:t>
      </w:r>
    </w:p>
    <w:p w14:paraId="0B9AC236" w14:textId="77777777" w:rsidR="00181C2F" w:rsidRPr="004F6F8D" w:rsidRDefault="00181C2F" w:rsidP="00181C2F">
      <w:pPr>
        <w:pStyle w:val="Sis2"/>
        <w:spacing w:after="0"/>
        <w:ind w:firstLine="369"/>
        <w:rPr>
          <w:sz w:val="20"/>
        </w:rPr>
      </w:pPr>
      <w:r w:rsidRPr="004F6F8D">
        <w:rPr>
          <w:sz w:val="20"/>
        </w:rPr>
        <w:t>- kunnossapitokustannukset</w:t>
      </w:r>
    </w:p>
    <w:p w14:paraId="4B1936C8" w14:textId="77777777" w:rsidR="00181C2F" w:rsidRPr="004F6F8D" w:rsidRDefault="00181C2F" w:rsidP="00181C2F">
      <w:pPr>
        <w:pStyle w:val="Sis2"/>
        <w:rPr>
          <w:b/>
          <w:bCs/>
        </w:rPr>
      </w:pPr>
    </w:p>
    <w:p w14:paraId="21577418" w14:textId="77777777" w:rsidR="00EA63D3" w:rsidRPr="004F6F8D" w:rsidRDefault="00EA63D3" w:rsidP="00EA63D3">
      <w:pPr>
        <w:pStyle w:val="Sis2"/>
        <w:spacing w:after="0"/>
      </w:pPr>
      <w:r w:rsidRPr="004F6F8D">
        <w:t>Päättäjä: vapaa-ajanjaosto</w:t>
      </w:r>
    </w:p>
    <w:p w14:paraId="330D839A" w14:textId="77777777" w:rsidR="00EA63D3" w:rsidRPr="004F6F8D" w:rsidRDefault="00EA63D3" w:rsidP="00EA63D3">
      <w:pPr>
        <w:pStyle w:val="Sis2"/>
        <w:spacing w:after="0"/>
      </w:pPr>
      <w:r w:rsidRPr="004F6F8D">
        <w:t>Päätöksen ajankohta: touko-kesäkuu</w:t>
      </w:r>
    </w:p>
    <w:p w14:paraId="287E7E58" w14:textId="77777777" w:rsidR="00EA63D3" w:rsidRPr="004F6F8D" w:rsidRDefault="00EA63D3" w:rsidP="00EA63D3">
      <w:pPr>
        <w:pStyle w:val="Sis2"/>
        <w:spacing w:after="0"/>
      </w:pPr>
      <w:r w:rsidRPr="004F6F8D">
        <w:t>Maksatus: touko-kesäkuu / tilitystä vastaan</w:t>
      </w:r>
    </w:p>
    <w:p w14:paraId="17C1AFD1" w14:textId="5315EC2E" w:rsidR="00EA63D3" w:rsidRDefault="00EA63D3" w:rsidP="00181C2F">
      <w:pPr>
        <w:pStyle w:val="Sis2"/>
        <w:rPr>
          <w:b/>
          <w:bCs/>
        </w:rPr>
      </w:pPr>
    </w:p>
    <w:p w14:paraId="0B1281D2" w14:textId="77777777" w:rsidR="00FC482E" w:rsidRPr="004F6F8D" w:rsidRDefault="00FC482E" w:rsidP="00181C2F">
      <w:pPr>
        <w:pStyle w:val="Sis2"/>
        <w:rPr>
          <w:b/>
          <w:bCs/>
        </w:rPr>
      </w:pPr>
    </w:p>
    <w:p w14:paraId="7C82A117" w14:textId="34A287F1" w:rsidR="00181C2F" w:rsidRPr="004F6F8D" w:rsidRDefault="00E5425E" w:rsidP="00181C2F">
      <w:pPr>
        <w:pStyle w:val="Sis2"/>
      </w:pPr>
      <w:r w:rsidRPr="004F6F8D">
        <w:rPr>
          <w:b/>
          <w:bCs/>
        </w:rPr>
        <w:t>3.</w:t>
      </w:r>
      <w:r w:rsidR="006B138F">
        <w:rPr>
          <w:b/>
          <w:bCs/>
        </w:rPr>
        <w:t>5</w:t>
      </w:r>
      <w:r w:rsidRPr="004F6F8D">
        <w:rPr>
          <w:b/>
          <w:bCs/>
        </w:rPr>
        <w:t xml:space="preserve"> </w:t>
      </w:r>
      <w:r w:rsidR="00181C2F" w:rsidRPr="004F6F8D">
        <w:rPr>
          <w:b/>
          <w:bCs/>
        </w:rPr>
        <w:t>Liikuntapaikkavuokra-avustus</w:t>
      </w:r>
      <w:r w:rsidR="00181C2F" w:rsidRPr="004F6F8D">
        <w:t xml:space="preserve"> </w:t>
      </w:r>
    </w:p>
    <w:p w14:paraId="3A6AEA17" w14:textId="77777777" w:rsidR="00181C2F" w:rsidRPr="004F6F8D" w:rsidRDefault="00181C2F" w:rsidP="00181C2F">
      <w:pPr>
        <w:pStyle w:val="Sis2"/>
      </w:pPr>
      <w:r w:rsidRPr="004F6F8D">
        <w:t xml:space="preserve">Sipoon kunnan perimiä vuokria ei huomioida. Säännöllisestä </w:t>
      </w:r>
      <w:r w:rsidR="00E5425E" w:rsidRPr="004F6F8D">
        <w:t xml:space="preserve">alle 18-vuotiaiden lasten ja nuorten </w:t>
      </w:r>
      <w:r w:rsidRPr="004F6F8D">
        <w:t>harjoitus- tai kilpailutoiminnasta johtuvat muut liikuntatilavuokrat huomioidaan. Jäljennökset tositteista edelliseltä vuodelta tulee lähettää Liikuntapalveluille hakuajan kuluessa.</w:t>
      </w:r>
    </w:p>
    <w:p w14:paraId="32A33C36" w14:textId="77777777" w:rsidR="00EA63D3" w:rsidRPr="004F6F8D" w:rsidRDefault="00EA63D3" w:rsidP="00EA63D3">
      <w:pPr>
        <w:pStyle w:val="Sis2"/>
        <w:spacing w:after="0"/>
      </w:pPr>
      <w:r w:rsidRPr="004F6F8D">
        <w:t>Päättäjä: vapaa-ajanjaosto</w:t>
      </w:r>
    </w:p>
    <w:p w14:paraId="3B49C4E0" w14:textId="77777777" w:rsidR="00EA63D3" w:rsidRPr="004F6F8D" w:rsidRDefault="00EA63D3" w:rsidP="00EA63D3">
      <w:pPr>
        <w:pStyle w:val="Sis2"/>
        <w:spacing w:after="0"/>
      </w:pPr>
      <w:r w:rsidRPr="004F6F8D">
        <w:t>Päätöksen ajankohta: toukokuu</w:t>
      </w:r>
    </w:p>
    <w:p w14:paraId="18129660" w14:textId="77777777" w:rsidR="00EA63D3" w:rsidRPr="004F6F8D" w:rsidRDefault="00EA63D3" w:rsidP="00EA63D3">
      <w:pPr>
        <w:pStyle w:val="Sis2"/>
        <w:spacing w:after="0"/>
      </w:pPr>
      <w:r w:rsidRPr="004F6F8D">
        <w:t>Maksatus: touko-kesäkuu</w:t>
      </w:r>
    </w:p>
    <w:p w14:paraId="1C1FA1EA" w14:textId="77777777" w:rsidR="00181C2F" w:rsidRPr="004F6F8D" w:rsidRDefault="00181C2F" w:rsidP="00181C2F">
      <w:pPr>
        <w:pStyle w:val="Sis2"/>
        <w:rPr>
          <w:b/>
          <w:bCs/>
        </w:rPr>
      </w:pPr>
    </w:p>
    <w:p w14:paraId="04935AF7" w14:textId="49863721" w:rsidR="00181C2F" w:rsidRPr="004F6F8D" w:rsidRDefault="00E5425E" w:rsidP="00181C2F">
      <w:pPr>
        <w:pStyle w:val="Sis2"/>
      </w:pPr>
      <w:r w:rsidRPr="004F6F8D">
        <w:rPr>
          <w:b/>
          <w:bCs/>
        </w:rPr>
        <w:t>3.</w:t>
      </w:r>
      <w:r w:rsidR="006B138F">
        <w:rPr>
          <w:b/>
          <w:bCs/>
        </w:rPr>
        <w:t>6</w:t>
      </w:r>
      <w:r w:rsidRPr="004F6F8D">
        <w:rPr>
          <w:b/>
          <w:bCs/>
        </w:rPr>
        <w:t xml:space="preserve"> </w:t>
      </w:r>
      <w:r w:rsidR="00181C2F" w:rsidRPr="004F6F8D">
        <w:rPr>
          <w:b/>
          <w:bCs/>
        </w:rPr>
        <w:t>Liikuntapaikkojen rakentaminen ja suunnistuskarttojen valmistaminen</w:t>
      </w:r>
    </w:p>
    <w:p w14:paraId="241557C0" w14:textId="77777777" w:rsidR="002A5817" w:rsidRPr="004F6F8D" w:rsidRDefault="002A5817" w:rsidP="00181C2F">
      <w:pPr>
        <w:pStyle w:val="Sis2"/>
      </w:pPr>
      <w:r w:rsidRPr="004F6F8D">
        <w:t>Vapaamuotoinen kuvaus kustannusarvioineen merkitään kohdeavustuksen Lisätietoja-kohtaan.</w:t>
      </w:r>
    </w:p>
    <w:p w14:paraId="61D4260F" w14:textId="4AB19B98" w:rsidR="00181C2F" w:rsidRPr="004F6F8D" w:rsidRDefault="00181C2F" w:rsidP="00181C2F">
      <w:pPr>
        <w:pStyle w:val="Sis2"/>
      </w:pPr>
      <w:r w:rsidRPr="004F6F8D">
        <w:t xml:space="preserve">Kustannusarvioltaan yli </w:t>
      </w:r>
      <w:r w:rsidR="007626DA" w:rsidRPr="004F6F8D">
        <w:t>30 000 €</w:t>
      </w:r>
      <w:r w:rsidRPr="004F6F8D">
        <w:t xml:space="preserve"> arvoisten liikuntapaikkojen rakentamishankkeista tulee olla Liikuntapalveluihin yhteydessä jo </w:t>
      </w:r>
      <w:r w:rsidRPr="004F6F8D">
        <w:rPr>
          <w:u w:val="single"/>
        </w:rPr>
        <w:t>suunnittelutyön alkuvaiheessa</w:t>
      </w:r>
      <w:r w:rsidRPr="004F6F8D">
        <w:t xml:space="preserve">. </w:t>
      </w:r>
    </w:p>
    <w:p w14:paraId="22C4E7F7" w14:textId="77777777" w:rsidR="002A5817" w:rsidRPr="004F6F8D" w:rsidRDefault="002A5817" w:rsidP="00181C2F">
      <w:pPr>
        <w:pStyle w:val="Sis2"/>
      </w:pPr>
      <w:r w:rsidRPr="004F6F8D">
        <w:t>Avustus maksetaan toteutuneiden kustannusten kirjallista tilitystä vastaan. Tilitys toimitettava kuntaan avustusvuoden marraskuun loppuun mennessä.</w:t>
      </w:r>
    </w:p>
    <w:p w14:paraId="7703B263" w14:textId="77777777" w:rsidR="00EA63D3" w:rsidRPr="004F6F8D" w:rsidRDefault="00EA63D3" w:rsidP="00EA63D3">
      <w:pPr>
        <w:pStyle w:val="Sis2"/>
        <w:spacing w:after="0"/>
      </w:pPr>
      <w:r w:rsidRPr="004F6F8D">
        <w:t>Päättäjä: vapaa-ajanjaosto</w:t>
      </w:r>
    </w:p>
    <w:p w14:paraId="63DF80FD" w14:textId="77777777" w:rsidR="00EA63D3" w:rsidRPr="004F6F8D" w:rsidRDefault="00EA63D3" w:rsidP="00EA63D3">
      <w:pPr>
        <w:pStyle w:val="Sis2"/>
        <w:spacing w:after="0"/>
      </w:pPr>
      <w:r w:rsidRPr="004F6F8D">
        <w:t>Päätöksen ajankohta: toukokuu</w:t>
      </w:r>
    </w:p>
    <w:p w14:paraId="10646206" w14:textId="77777777" w:rsidR="00EA63D3" w:rsidRPr="004F6F8D" w:rsidRDefault="00EA63D3" w:rsidP="00EA63D3">
      <w:pPr>
        <w:pStyle w:val="Sis2"/>
        <w:spacing w:after="0"/>
      </w:pPr>
      <w:r w:rsidRPr="004F6F8D">
        <w:t>Maksatus: tilitystä vastaan</w:t>
      </w:r>
    </w:p>
    <w:p w14:paraId="76113A2C" w14:textId="77777777" w:rsidR="00181C2F" w:rsidRPr="004F6F8D" w:rsidRDefault="00181C2F" w:rsidP="00181C2F">
      <w:pPr>
        <w:pStyle w:val="Sis2"/>
      </w:pPr>
    </w:p>
    <w:p w14:paraId="0DF19A75" w14:textId="77777777" w:rsidR="00181C2F" w:rsidRPr="004F6F8D" w:rsidRDefault="00181C2F" w:rsidP="00181C2F">
      <w:pPr>
        <w:pStyle w:val="Sis2"/>
        <w:rPr>
          <w:b/>
        </w:rPr>
      </w:pPr>
      <w:r w:rsidRPr="004F6F8D">
        <w:rPr>
          <w:b/>
        </w:rPr>
        <w:lastRenderedPageBreak/>
        <w:t>Kiinteistöveroavustus</w:t>
      </w:r>
    </w:p>
    <w:p w14:paraId="08BF2059" w14:textId="339F5605" w:rsidR="00181C2F" w:rsidRPr="004F6F8D" w:rsidRDefault="00181C2F" w:rsidP="00181C2F">
      <w:pPr>
        <w:pStyle w:val="Sis2"/>
      </w:pPr>
      <w:r w:rsidRPr="004F6F8D">
        <w:t>Sipoossa rekisteröidyt yleishyödylliset yhdistykset voivat hakea kiinteistöveroavustusta ylläpitämäänsä ja omistamaansa kiinteistöön. Avustusta haetaan Timmi-avu</w:t>
      </w:r>
      <w:r w:rsidR="00234BE1" w:rsidRPr="004F6F8D">
        <w:t>stusohjelmiston kautta</w:t>
      </w:r>
      <w:r w:rsidRPr="004F6F8D">
        <w:t xml:space="preserve">. </w:t>
      </w:r>
      <w:r w:rsidR="008C4659" w:rsidRPr="004F6F8D">
        <w:t xml:space="preserve">Avustus myönnetään koko kiinteistöveron määrälle. </w:t>
      </w:r>
      <w:r w:rsidRPr="004F6F8D">
        <w:t>Avustus maksetaan</w:t>
      </w:r>
      <w:r w:rsidR="00E30735">
        <w:t>,</w:t>
      </w:r>
      <w:r w:rsidRPr="004F6F8D">
        <w:t xml:space="preserve"> kun yhdistys on osoittanut maksaneensa kiinteistöveron.</w:t>
      </w:r>
    </w:p>
    <w:p w14:paraId="27489F65" w14:textId="77777777" w:rsidR="00EA63D3" w:rsidRPr="004F6F8D" w:rsidRDefault="00EA63D3" w:rsidP="00EA63D3">
      <w:pPr>
        <w:pStyle w:val="Sis2"/>
        <w:spacing w:after="0"/>
      </w:pPr>
      <w:r w:rsidRPr="004F6F8D">
        <w:t>Päättäjä: kulttuuri- ja vapaa-aikapäällikkö</w:t>
      </w:r>
    </w:p>
    <w:p w14:paraId="2817ADD9" w14:textId="77777777" w:rsidR="00EA63D3" w:rsidRPr="004F6F8D" w:rsidRDefault="00EA63D3" w:rsidP="00EA63D3">
      <w:pPr>
        <w:pStyle w:val="Sis2"/>
        <w:spacing w:after="0"/>
      </w:pPr>
      <w:r w:rsidRPr="004F6F8D">
        <w:t>Päätöksen ajankohta:</w:t>
      </w:r>
      <w:r w:rsidRPr="004F6F8D">
        <w:rPr>
          <w:b/>
        </w:rPr>
        <w:t xml:space="preserve"> </w:t>
      </w:r>
      <w:r w:rsidR="00D03DF3" w:rsidRPr="004F6F8D">
        <w:t>lokakuu</w:t>
      </w:r>
      <w:r w:rsidR="00D03DF3" w:rsidRPr="004F6F8D">
        <w:tab/>
      </w:r>
    </w:p>
    <w:p w14:paraId="2F75349A" w14:textId="77777777" w:rsidR="005C7559" w:rsidRPr="004F6F8D" w:rsidRDefault="00EA63D3" w:rsidP="005C7559">
      <w:pPr>
        <w:pStyle w:val="Sis2"/>
        <w:spacing w:after="0"/>
      </w:pPr>
      <w:r w:rsidRPr="004F6F8D">
        <w:t>Maksatus:</w:t>
      </w:r>
      <w:r w:rsidR="00D03DF3" w:rsidRPr="004F6F8D">
        <w:t xml:space="preserve"> marraskuu</w:t>
      </w:r>
    </w:p>
    <w:p w14:paraId="3E6FB876" w14:textId="77777777" w:rsidR="005C7559" w:rsidRPr="004F6F8D" w:rsidRDefault="005C7559" w:rsidP="005C7559">
      <w:pPr>
        <w:pStyle w:val="Sis2"/>
        <w:spacing w:after="0"/>
        <w:rPr>
          <w:color w:val="FF0000"/>
        </w:rPr>
      </w:pPr>
    </w:p>
    <w:p w14:paraId="5F044967" w14:textId="77777777" w:rsidR="005C7559" w:rsidRPr="004F6F8D" w:rsidRDefault="005C7559" w:rsidP="005C7559">
      <w:pPr>
        <w:pStyle w:val="Sis2"/>
        <w:spacing w:after="0"/>
        <w:ind w:hanging="2608"/>
        <w:rPr>
          <w:color w:val="FF0000"/>
        </w:rPr>
      </w:pPr>
    </w:p>
    <w:p w14:paraId="4280D9A5" w14:textId="6D883C51" w:rsidR="00181C2F" w:rsidRPr="004F6F8D" w:rsidRDefault="005C7559" w:rsidP="00FB699A">
      <w:pPr>
        <w:pStyle w:val="Sis2"/>
        <w:spacing w:after="0"/>
        <w:ind w:left="5216" w:hanging="2608"/>
        <w:rPr>
          <w:b/>
        </w:rPr>
      </w:pPr>
      <w:r w:rsidRPr="004F6F8D">
        <w:rPr>
          <w:b/>
        </w:rPr>
        <w:t>Liite</w:t>
      </w:r>
      <w:r w:rsidR="00C77045">
        <w:rPr>
          <w:b/>
        </w:rPr>
        <w:t xml:space="preserve"> verkkosivulla</w:t>
      </w:r>
    </w:p>
    <w:p w14:paraId="642A77FD" w14:textId="12ED01AD" w:rsidR="005C7559" w:rsidRPr="004F6F8D" w:rsidRDefault="005C7559" w:rsidP="00FB699A">
      <w:pPr>
        <w:pStyle w:val="Sis2"/>
        <w:spacing w:after="0"/>
        <w:ind w:left="5302" w:hanging="2694"/>
      </w:pPr>
    </w:p>
    <w:p w14:paraId="473920AB" w14:textId="3F40606D" w:rsidR="00F856B0" w:rsidRDefault="005C7559" w:rsidP="00665968">
      <w:pPr>
        <w:pStyle w:val="Sis2"/>
        <w:spacing w:after="0"/>
      </w:pPr>
      <w:r w:rsidRPr="004F6F8D">
        <w:t>Harjo</w:t>
      </w:r>
      <w:r>
        <w:t>ituspäiväkirja</w:t>
      </w:r>
    </w:p>
    <w:p w14:paraId="052C3724" w14:textId="77777777" w:rsidR="00C77045" w:rsidRDefault="00C77045" w:rsidP="00665968">
      <w:pPr>
        <w:pStyle w:val="Sis2"/>
        <w:spacing w:after="0"/>
      </w:pPr>
    </w:p>
    <w:p w14:paraId="5D21258F" w14:textId="1930827C" w:rsidR="00C77045" w:rsidRPr="00C1238F" w:rsidRDefault="00C77045" w:rsidP="00665968">
      <w:pPr>
        <w:pStyle w:val="Sis2"/>
        <w:spacing w:after="0"/>
      </w:pPr>
      <w:r w:rsidRPr="006634BC">
        <w:rPr>
          <w:b/>
          <w:bCs/>
        </w:rPr>
        <w:t>Liikuntatuki lomake</w:t>
      </w:r>
      <w:r>
        <w:t xml:space="preserve"> on omassa asioinnissa </w:t>
      </w:r>
      <w:r w:rsidR="006634BC">
        <w:t>vapaa-aika ja nuoret osiossa</w:t>
      </w:r>
    </w:p>
    <w:sectPr w:rsidR="00C77045" w:rsidRPr="00C1238F" w:rsidSect="00E30735">
      <w:headerReference w:type="first" r:id="rId15"/>
      <w:footerReference w:type="first" r:id="rId16"/>
      <w:pgSz w:w="11906" w:h="16838" w:code="9"/>
      <w:pgMar w:top="1843" w:right="794" w:bottom="992" w:left="1140" w:header="680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80D0F" w14:textId="77777777" w:rsidR="00181C2F" w:rsidRDefault="00181C2F" w:rsidP="00A87A76">
      <w:r>
        <w:separator/>
      </w:r>
    </w:p>
  </w:endnote>
  <w:endnote w:type="continuationSeparator" w:id="0">
    <w:p w14:paraId="7E96887B" w14:textId="77777777" w:rsidR="00181C2F" w:rsidRDefault="00181C2F" w:rsidP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ightSans Pro Semibold">
    <w:altName w:val="Calibri"/>
    <w:panose1 w:val="02000603040000020004"/>
    <w:charset w:val="00"/>
    <w:family w:val="modern"/>
    <w:notTrueType/>
    <w:pitch w:val="variable"/>
    <w:sig w:usb0="A00000AF" w:usb1="5000044B" w:usb2="00000000" w:usb3="00000000" w:csb0="00000093" w:csb1="00000000"/>
  </w:font>
  <w:font w:name="FreightSans Pro Bold">
    <w:altName w:val="Calibri"/>
    <w:panose1 w:val="02000803040000020004"/>
    <w:charset w:val="00"/>
    <w:family w:val="modern"/>
    <w:notTrueType/>
    <w:pitch w:val="variable"/>
    <w:sig w:usb0="A00000AF" w:usb1="500004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10055" w:type="dxa"/>
      <w:tblBorders>
        <w:top w:val="none" w:sz="0" w:space="0" w:color="auto"/>
        <w:left w:val="single" w:sz="8" w:space="0" w:color="E00009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6" w:type="dxa"/>
        <w:right w:w="6" w:type="dxa"/>
      </w:tblCellMar>
      <w:tblLook w:val="04A0" w:firstRow="1" w:lastRow="0" w:firstColumn="1" w:lastColumn="0" w:noHBand="0" w:noVBand="1"/>
    </w:tblPr>
    <w:tblGrid>
      <w:gridCol w:w="1701"/>
      <w:gridCol w:w="3544"/>
      <w:gridCol w:w="1418"/>
      <w:gridCol w:w="1417"/>
      <w:gridCol w:w="1975"/>
    </w:tblGrid>
    <w:tr w:rsidR="00047D41" w:rsidRPr="0020624E" w14:paraId="25888D5D" w14:textId="77777777" w:rsidTr="00AD6F9D">
      <w:trPr>
        <w:trHeight w:val="235"/>
      </w:trPr>
      <w:tc>
        <w:tcPr>
          <w:tcW w:w="10055" w:type="dxa"/>
          <w:gridSpan w:val="5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14:paraId="0256E6D3" w14:textId="77777777" w:rsidR="00047D41" w:rsidRDefault="00047D41" w:rsidP="00A96076">
          <w:pPr>
            <w:rPr>
              <w:noProof/>
              <w:lang w:eastAsia="fi-FI"/>
            </w:rPr>
          </w:pPr>
        </w:p>
        <w:p w14:paraId="5AE1DA82" w14:textId="77777777" w:rsidR="00047D41" w:rsidRPr="00AD6F9D" w:rsidRDefault="00047D41" w:rsidP="00A96076">
          <w:pPr>
            <w:rPr>
              <w:sz w:val="16"/>
              <w:szCs w:val="16"/>
            </w:rPr>
          </w:pPr>
        </w:p>
      </w:tc>
    </w:tr>
    <w:tr w:rsidR="00047D41" w:rsidRPr="00A96076" w14:paraId="6F9D4E97" w14:textId="77777777" w:rsidTr="00CA749A">
      <w:trPr>
        <w:trHeight w:hRule="exact" w:val="198"/>
      </w:trPr>
      <w:tc>
        <w:tcPr>
          <w:tcW w:w="1701" w:type="dxa"/>
          <w:tcBorders>
            <w:left w:val="nil"/>
            <w:right w:val="nil"/>
          </w:tcBorders>
          <w:vAlign w:val="bottom"/>
        </w:tcPr>
        <w:p w14:paraId="02A3F4FE" w14:textId="77777777" w:rsidR="00047D41" w:rsidRPr="00A96076" w:rsidRDefault="00047D41" w:rsidP="00CF7666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SIPOON KUNTA</w:t>
          </w:r>
        </w:p>
      </w:tc>
      <w:tc>
        <w:tcPr>
          <w:tcW w:w="3544" w:type="dxa"/>
          <w:tcBorders>
            <w:left w:val="nil"/>
            <w:right w:val="nil"/>
          </w:tcBorders>
          <w:vAlign w:val="bottom"/>
        </w:tcPr>
        <w:p w14:paraId="66FA5D55" w14:textId="77777777" w:rsidR="00047D41" w:rsidRPr="00A96076" w:rsidRDefault="00047D41" w:rsidP="00F72C88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Iso Kylätie 18, PL7, 04131 Sipoo</w:t>
          </w:r>
        </w:p>
      </w:tc>
      <w:tc>
        <w:tcPr>
          <w:tcW w:w="1418" w:type="dxa"/>
          <w:tcBorders>
            <w:left w:val="nil"/>
            <w:right w:val="nil"/>
          </w:tcBorders>
          <w:vAlign w:val="bottom"/>
        </w:tcPr>
        <w:p w14:paraId="2DDB7467" w14:textId="77777777" w:rsidR="00047D41" w:rsidRPr="00A96076" w:rsidRDefault="00047D41" w:rsidP="00A96076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www.sipoo.fi</w:t>
          </w:r>
        </w:p>
      </w:tc>
      <w:tc>
        <w:tcPr>
          <w:tcW w:w="1417" w:type="dxa"/>
          <w:tcBorders>
            <w:left w:val="nil"/>
            <w:right w:val="nil"/>
          </w:tcBorders>
          <w:vAlign w:val="bottom"/>
        </w:tcPr>
        <w:p w14:paraId="570D5AD3" w14:textId="77777777" w:rsidR="00047D41" w:rsidRPr="00A96076" w:rsidRDefault="00047D41" w:rsidP="00CF7666">
          <w:pPr>
            <w:rPr>
              <w:sz w:val="14"/>
              <w:szCs w:val="14"/>
            </w:rPr>
          </w:pPr>
          <w:r w:rsidRPr="00A96076">
            <w:rPr>
              <w:sz w:val="14"/>
              <w:szCs w:val="14"/>
            </w:rPr>
            <w:t xml:space="preserve">Vaihde </w:t>
          </w:r>
          <w:r>
            <w:rPr>
              <w:sz w:val="14"/>
              <w:szCs w:val="14"/>
            </w:rPr>
            <w:t>09 23531</w:t>
          </w:r>
        </w:p>
      </w:tc>
      <w:tc>
        <w:tcPr>
          <w:tcW w:w="1975" w:type="dxa"/>
          <w:tcBorders>
            <w:left w:val="nil"/>
          </w:tcBorders>
          <w:vAlign w:val="bottom"/>
        </w:tcPr>
        <w:p w14:paraId="36622E77" w14:textId="77777777" w:rsidR="00047D41" w:rsidRPr="00A96076" w:rsidRDefault="00047D41" w:rsidP="003E5745">
          <w:pPr>
            <w:rPr>
              <w:sz w:val="14"/>
              <w:szCs w:val="14"/>
            </w:rPr>
          </w:pPr>
          <w:r w:rsidRPr="00A96076">
            <w:rPr>
              <w:sz w:val="14"/>
              <w:szCs w:val="14"/>
            </w:rPr>
            <w:t xml:space="preserve">Faksi </w:t>
          </w:r>
          <w:r>
            <w:rPr>
              <w:sz w:val="14"/>
              <w:szCs w:val="14"/>
            </w:rPr>
            <w:t>09 2353 6209</w:t>
          </w:r>
        </w:p>
      </w:tc>
    </w:tr>
    <w:tr w:rsidR="00047D41" w:rsidRPr="00A96076" w14:paraId="3ED4F58F" w14:textId="77777777" w:rsidTr="00CA749A">
      <w:trPr>
        <w:trHeight w:val="235"/>
      </w:trPr>
      <w:tc>
        <w:tcPr>
          <w:tcW w:w="1701" w:type="dxa"/>
          <w:tcBorders>
            <w:left w:val="nil"/>
            <w:right w:val="nil"/>
          </w:tcBorders>
          <w:vAlign w:val="bottom"/>
        </w:tcPr>
        <w:p w14:paraId="00DCDC03" w14:textId="77777777" w:rsidR="00047D41" w:rsidRPr="00A96076" w:rsidRDefault="00047D41" w:rsidP="00A96076">
          <w:pPr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</w:rPr>
            <w:t>SIBBO KOMMUN</w:t>
          </w:r>
        </w:p>
      </w:tc>
      <w:tc>
        <w:tcPr>
          <w:tcW w:w="3544" w:type="dxa"/>
          <w:tcBorders>
            <w:left w:val="nil"/>
            <w:right w:val="nil"/>
          </w:tcBorders>
          <w:vAlign w:val="bottom"/>
        </w:tcPr>
        <w:p w14:paraId="33F11AF5" w14:textId="77777777" w:rsidR="00047D41" w:rsidRPr="00A96076" w:rsidRDefault="00047D41" w:rsidP="00FB6B1C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Stora </w:t>
          </w:r>
          <w:proofErr w:type="spellStart"/>
          <w:r>
            <w:rPr>
              <w:sz w:val="14"/>
              <w:szCs w:val="14"/>
            </w:rPr>
            <w:t>Byvägen</w:t>
          </w:r>
          <w:proofErr w:type="spellEnd"/>
          <w:r>
            <w:rPr>
              <w:sz w:val="14"/>
              <w:szCs w:val="14"/>
            </w:rPr>
            <w:t xml:space="preserve"> 18, PB 7, 04131 Sibbo</w:t>
          </w:r>
        </w:p>
      </w:tc>
      <w:tc>
        <w:tcPr>
          <w:tcW w:w="1418" w:type="dxa"/>
          <w:tcBorders>
            <w:left w:val="nil"/>
            <w:right w:val="nil"/>
          </w:tcBorders>
          <w:vAlign w:val="bottom"/>
        </w:tcPr>
        <w:p w14:paraId="43A407DD" w14:textId="77777777" w:rsidR="00047D41" w:rsidRPr="00A96076" w:rsidRDefault="00047D41" w:rsidP="00FB6B1C">
          <w:pPr>
            <w:rPr>
              <w:sz w:val="14"/>
              <w:szCs w:val="14"/>
            </w:rPr>
          </w:pPr>
          <w:r w:rsidRPr="00CF7666">
            <w:rPr>
              <w:sz w:val="14"/>
              <w:szCs w:val="14"/>
            </w:rPr>
            <w:t>www.sibbo.fi</w:t>
          </w:r>
        </w:p>
      </w:tc>
      <w:tc>
        <w:tcPr>
          <w:tcW w:w="1417" w:type="dxa"/>
          <w:tcBorders>
            <w:left w:val="nil"/>
            <w:right w:val="nil"/>
          </w:tcBorders>
          <w:vAlign w:val="bottom"/>
        </w:tcPr>
        <w:p w14:paraId="06CE8CFB" w14:textId="77777777" w:rsidR="00047D41" w:rsidRPr="00A96076" w:rsidRDefault="00047D41" w:rsidP="003E5745">
          <w:pPr>
            <w:rPr>
              <w:sz w:val="14"/>
              <w:szCs w:val="14"/>
            </w:rPr>
          </w:pPr>
          <w:proofErr w:type="spellStart"/>
          <w:r w:rsidRPr="00A96076">
            <w:rPr>
              <w:sz w:val="14"/>
              <w:szCs w:val="14"/>
            </w:rPr>
            <w:t>Växel</w:t>
          </w:r>
          <w:proofErr w:type="spellEnd"/>
          <w:r w:rsidRPr="00A96076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09 23531</w:t>
          </w:r>
        </w:p>
      </w:tc>
      <w:tc>
        <w:tcPr>
          <w:tcW w:w="1975" w:type="dxa"/>
          <w:tcBorders>
            <w:left w:val="nil"/>
          </w:tcBorders>
          <w:vAlign w:val="bottom"/>
        </w:tcPr>
        <w:p w14:paraId="3D033354" w14:textId="77777777" w:rsidR="00047D41" w:rsidRPr="00A96076" w:rsidRDefault="00047D41" w:rsidP="003E5745">
          <w:pPr>
            <w:rPr>
              <w:sz w:val="14"/>
              <w:szCs w:val="14"/>
            </w:rPr>
          </w:pPr>
          <w:r w:rsidRPr="00A96076">
            <w:rPr>
              <w:sz w:val="14"/>
              <w:szCs w:val="14"/>
            </w:rPr>
            <w:t xml:space="preserve">Fax </w:t>
          </w:r>
          <w:r>
            <w:rPr>
              <w:sz w:val="14"/>
              <w:szCs w:val="14"/>
            </w:rPr>
            <w:t>09 2353 6209</w:t>
          </w:r>
        </w:p>
      </w:tc>
    </w:tr>
  </w:tbl>
  <w:p w14:paraId="0ADD32D6" w14:textId="77777777" w:rsidR="00363AE8" w:rsidRPr="00047D41" w:rsidRDefault="00363AE8">
    <w:pPr>
      <w:pStyle w:val="Alatunnist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719E2" w14:textId="77777777" w:rsidR="00181C2F" w:rsidRDefault="00181C2F" w:rsidP="00A87A76">
      <w:r>
        <w:separator/>
      </w:r>
    </w:p>
  </w:footnote>
  <w:footnote w:type="continuationSeparator" w:id="0">
    <w:p w14:paraId="52762335" w14:textId="77777777" w:rsidR="00181C2F" w:rsidRDefault="00181C2F" w:rsidP="00A8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DDF65" w14:textId="17F08E77" w:rsidR="00363AE8" w:rsidRDefault="00363AE8">
    <w:pPr>
      <w:pStyle w:val="Yltunniste"/>
      <w:rPr>
        <w:noProof/>
      </w:rPr>
    </w:pPr>
    <w:r>
      <w:rPr>
        <w:noProof/>
        <w:lang w:eastAsia="fi-FI"/>
      </w:rPr>
      <w:drawing>
        <wp:anchor distT="0" distB="0" distL="114300" distR="114300" simplePos="0" relativeHeight="251663360" behindDoc="0" locked="0" layoutInCell="1" allowOverlap="1" wp14:anchorId="53EE1C6D" wp14:editId="70C556B7">
          <wp:simplePos x="0" y="0"/>
          <wp:positionH relativeFrom="page">
            <wp:posOffset>575945</wp:posOffset>
          </wp:positionH>
          <wp:positionV relativeFrom="page">
            <wp:posOffset>467995</wp:posOffset>
          </wp:positionV>
          <wp:extent cx="1501775" cy="359410"/>
          <wp:effectExtent l="0" t="0" r="3175" b="2540"/>
          <wp:wrapNone/>
          <wp:docPr id="16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poo_tunnus_must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77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499F">
      <w:rPr>
        <w:noProof/>
      </w:rPr>
      <w:tab/>
    </w:r>
    <w:r w:rsidR="00DD3813">
      <w:rPr>
        <w:noProof/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E23E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C23D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E8746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0068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E344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FCAC2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0479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2E0B5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504BB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FA57C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045F1"/>
    <w:multiLevelType w:val="multilevel"/>
    <w:tmpl w:val="CB668EDE"/>
    <w:lvl w:ilvl="0">
      <w:start w:val="1"/>
      <w:numFmt w:val="decimal"/>
      <w:pStyle w:val="Otsikkoruotsi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ruotsi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ruotsi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A260B93"/>
    <w:multiLevelType w:val="singleLevel"/>
    <w:tmpl w:val="22268FFA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2" w15:restartNumberingAfterBreak="0">
    <w:nsid w:val="18D270FE"/>
    <w:multiLevelType w:val="singleLevel"/>
    <w:tmpl w:val="7CA0AE10"/>
    <w:lvl w:ilvl="0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3" w15:restartNumberingAfterBreak="0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194455"/>
    <w:multiLevelType w:val="singleLevel"/>
    <w:tmpl w:val="D89C6B00"/>
    <w:lvl w:ilvl="0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15" w15:restartNumberingAfterBreak="0">
    <w:nsid w:val="3A551CB5"/>
    <w:multiLevelType w:val="singleLevel"/>
    <w:tmpl w:val="256C2D7C"/>
    <w:lvl w:ilvl="0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16" w15:restartNumberingAfterBreak="0">
    <w:nsid w:val="569A13F9"/>
    <w:multiLevelType w:val="hybridMultilevel"/>
    <w:tmpl w:val="9C1C8246"/>
    <w:lvl w:ilvl="0" w:tplc="38F46E30">
      <w:start w:val="1"/>
      <w:numFmt w:val="lowerLetter"/>
      <w:lvlText w:val="%1)"/>
      <w:lvlJc w:val="left"/>
      <w:pPr>
        <w:ind w:left="4272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4992" w:hanging="360"/>
      </w:pPr>
    </w:lvl>
    <w:lvl w:ilvl="2" w:tplc="040B001B" w:tentative="1">
      <w:start w:val="1"/>
      <w:numFmt w:val="lowerRoman"/>
      <w:lvlText w:val="%3."/>
      <w:lvlJc w:val="right"/>
      <w:pPr>
        <w:ind w:left="5712" w:hanging="180"/>
      </w:pPr>
    </w:lvl>
    <w:lvl w:ilvl="3" w:tplc="040B000F" w:tentative="1">
      <w:start w:val="1"/>
      <w:numFmt w:val="decimal"/>
      <w:lvlText w:val="%4."/>
      <w:lvlJc w:val="left"/>
      <w:pPr>
        <w:ind w:left="6432" w:hanging="360"/>
      </w:pPr>
    </w:lvl>
    <w:lvl w:ilvl="4" w:tplc="040B0019" w:tentative="1">
      <w:start w:val="1"/>
      <w:numFmt w:val="lowerLetter"/>
      <w:lvlText w:val="%5."/>
      <w:lvlJc w:val="left"/>
      <w:pPr>
        <w:ind w:left="7152" w:hanging="360"/>
      </w:pPr>
    </w:lvl>
    <w:lvl w:ilvl="5" w:tplc="040B001B" w:tentative="1">
      <w:start w:val="1"/>
      <w:numFmt w:val="lowerRoman"/>
      <w:lvlText w:val="%6."/>
      <w:lvlJc w:val="right"/>
      <w:pPr>
        <w:ind w:left="7872" w:hanging="180"/>
      </w:pPr>
    </w:lvl>
    <w:lvl w:ilvl="6" w:tplc="040B000F" w:tentative="1">
      <w:start w:val="1"/>
      <w:numFmt w:val="decimal"/>
      <w:lvlText w:val="%7."/>
      <w:lvlJc w:val="left"/>
      <w:pPr>
        <w:ind w:left="8592" w:hanging="360"/>
      </w:pPr>
    </w:lvl>
    <w:lvl w:ilvl="7" w:tplc="040B0019" w:tentative="1">
      <w:start w:val="1"/>
      <w:numFmt w:val="lowerLetter"/>
      <w:lvlText w:val="%8."/>
      <w:lvlJc w:val="left"/>
      <w:pPr>
        <w:ind w:left="9312" w:hanging="360"/>
      </w:pPr>
    </w:lvl>
    <w:lvl w:ilvl="8" w:tplc="040B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17" w15:restartNumberingAfterBreak="0">
    <w:nsid w:val="57E10B23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0032F91"/>
    <w:multiLevelType w:val="singleLevel"/>
    <w:tmpl w:val="3716B874"/>
    <w:lvl w:ilvl="0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19" w15:restartNumberingAfterBreak="0">
    <w:nsid w:val="60B30E23"/>
    <w:multiLevelType w:val="singleLevel"/>
    <w:tmpl w:val="B33A4E8C"/>
    <w:lvl w:ilvl="0">
      <w:start w:val="1"/>
      <w:numFmt w:val="decimal"/>
      <w:pStyle w:val="Numeroitu"/>
      <w:lvlText w:val="%1"/>
      <w:lvlJc w:val="left"/>
      <w:pPr>
        <w:tabs>
          <w:tab w:val="num" w:pos="357"/>
        </w:tabs>
        <w:ind w:left="357" w:hanging="357"/>
      </w:pPr>
    </w:lvl>
  </w:abstractNum>
  <w:abstractNum w:abstractNumId="20" w15:restartNumberingAfterBreak="0">
    <w:nsid w:val="636A1B6E"/>
    <w:multiLevelType w:val="singleLevel"/>
    <w:tmpl w:val="C6EE24EC"/>
    <w:lvl w:ilvl="0">
      <w:start w:val="1"/>
      <w:numFmt w:val="decimal"/>
      <w:lvlRestart w:val="0"/>
      <w:pStyle w:val="Numeroitu1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21" w15:restartNumberingAfterBreak="0">
    <w:nsid w:val="65BA6F29"/>
    <w:multiLevelType w:val="singleLevel"/>
    <w:tmpl w:val="EAE0110E"/>
    <w:lvl w:ilvl="0">
      <w:start w:val="1"/>
      <w:numFmt w:val="decimal"/>
      <w:lvlRestart w:val="0"/>
      <w:pStyle w:val="Numeroitu2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22" w15:restartNumberingAfterBreak="0">
    <w:nsid w:val="76E865E5"/>
    <w:multiLevelType w:val="singleLevel"/>
    <w:tmpl w:val="283CEDAE"/>
    <w:lvl w:ilvl="0">
      <w:start w:val="1"/>
      <w:numFmt w:val="bullet"/>
      <w:pStyle w:val="Viiva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23" w15:restartNumberingAfterBreak="0">
    <w:nsid w:val="77135B8B"/>
    <w:multiLevelType w:val="multilevel"/>
    <w:tmpl w:val="6BE8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09712936">
    <w:abstractNumId w:val="13"/>
  </w:num>
  <w:num w:numId="2" w16cid:durableId="1421752468">
    <w:abstractNumId w:val="24"/>
  </w:num>
  <w:num w:numId="3" w16cid:durableId="1474524294">
    <w:abstractNumId w:val="17"/>
  </w:num>
  <w:num w:numId="4" w16cid:durableId="1627003657">
    <w:abstractNumId w:val="9"/>
  </w:num>
  <w:num w:numId="5" w16cid:durableId="1223177107">
    <w:abstractNumId w:val="7"/>
  </w:num>
  <w:num w:numId="6" w16cid:durableId="1778980930">
    <w:abstractNumId w:val="6"/>
  </w:num>
  <w:num w:numId="7" w16cid:durableId="1673482466">
    <w:abstractNumId w:val="5"/>
  </w:num>
  <w:num w:numId="8" w16cid:durableId="2038777659">
    <w:abstractNumId w:val="4"/>
  </w:num>
  <w:num w:numId="9" w16cid:durableId="1123646962">
    <w:abstractNumId w:val="8"/>
  </w:num>
  <w:num w:numId="10" w16cid:durableId="739405091">
    <w:abstractNumId w:val="3"/>
  </w:num>
  <w:num w:numId="11" w16cid:durableId="712196435">
    <w:abstractNumId w:val="2"/>
  </w:num>
  <w:num w:numId="12" w16cid:durableId="37316118">
    <w:abstractNumId w:val="1"/>
  </w:num>
  <w:num w:numId="13" w16cid:durableId="455952743">
    <w:abstractNumId w:val="0"/>
  </w:num>
  <w:num w:numId="14" w16cid:durableId="1889339326">
    <w:abstractNumId w:val="15"/>
  </w:num>
  <w:num w:numId="15" w16cid:durableId="2053455704">
    <w:abstractNumId w:val="12"/>
  </w:num>
  <w:num w:numId="16" w16cid:durableId="597057826">
    <w:abstractNumId w:val="14"/>
  </w:num>
  <w:num w:numId="17" w16cid:durableId="601689940">
    <w:abstractNumId w:val="19"/>
  </w:num>
  <w:num w:numId="18" w16cid:durableId="78328686">
    <w:abstractNumId w:val="20"/>
  </w:num>
  <w:num w:numId="19" w16cid:durableId="952639145">
    <w:abstractNumId w:val="21"/>
  </w:num>
  <w:num w:numId="20" w16cid:durableId="485243660">
    <w:abstractNumId w:val="22"/>
  </w:num>
  <w:num w:numId="21" w16cid:durableId="504169705">
    <w:abstractNumId w:val="11"/>
  </w:num>
  <w:num w:numId="22" w16cid:durableId="601576093">
    <w:abstractNumId w:val="18"/>
  </w:num>
  <w:num w:numId="23" w16cid:durableId="724331940">
    <w:abstractNumId w:val="10"/>
  </w:num>
  <w:num w:numId="24" w16cid:durableId="1412312442">
    <w:abstractNumId w:val="23"/>
  </w:num>
  <w:num w:numId="25" w16cid:durableId="337930500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oNotHyphenateCaps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BookmarksAround" w:val="False"/>
    <w:docVar w:name="dvCategory" w:val="1"/>
    <w:docVar w:name="dvCategory_2" w:val="0"/>
    <w:docVar w:name="dvCompany" w:val="SIPO"/>
    <w:docVar w:name="dvContentFile" w:val="dd_default.xml"/>
    <w:docVar w:name="dvcurrentaddresslayout" w:val="default_address"/>
    <w:docVar w:name="dvcurrentaddresslayoutlogo" w:val="color"/>
    <w:docVar w:name="dvcurrentaddresslayouttemplate" w:val="kat_address.dotx"/>
    <w:docVar w:name="dvcurrentlogo" w:val="default_logo"/>
    <w:docVar w:name="dvcurrentlogopath" w:val="klo_logo.dotx"/>
    <w:docVar w:name="dvDefinition" w:val="60 (dd_default.xml)"/>
    <w:docVar w:name="dvDefinitionID" w:val="60"/>
    <w:docVar w:name="dvDefinitionVersion" w:val="1.0 / 23.10.2014"/>
    <w:docVar w:name="dvDocumentType" w:val="GENERAL"/>
    <w:docVar w:name="dvdudepartment" w:val="4"/>
    <w:docVar w:name="dvdudepartment_en" w:val="Talous- ja hallintokeskus"/>
    <w:docVar w:name="dvdudepartment_fi" w:val="Talous- ja hallintokeskus"/>
    <w:docVar w:name="dvdudepartment_sv" w:val="Ekonomi- och förvaltningscentralen"/>
    <w:docVar w:name="dvdudepartmentunit" w:val="7"/>
    <w:docVar w:name="dvdudepartmentunit_ad" w:val="IT-palvelut"/>
    <w:docVar w:name="dvdudepartmentunit_en" w:val="IT-palvelut"/>
    <w:docVar w:name="dvdudepartmentunit_fi" w:val="IT-palvelut"/>
    <w:docVar w:name="dvdudepartmentunit_sv" w:val="IT-tjänster"/>
    <w:docVar w:name="dvduemail" w:val="virve.haapaniemi@sipoo.fi"/>
    <w:docVar w:name="dvduname" w:val="Virve Haapaniemi"/>
    <w:docVar w:name="dvdutel" w:val="+358408380719"/>
    <w:docVar w:name="dvdutitle" w:val="ICT-palveluneuvoja"/>
    <w:docVar w:name="dvFinnishSwedish" w:val="0"/>
    <w:docVar w:name="dvGlobalVerID" w:val="505.99.01.006"/>
    <w:docVar w:name="dvKameleonVerID" w:val="505.37.01.005"/>
    <w:docVar w:name="dvLanguage" w:val="1035"/>
    <w:docVar w:name="dvmobile" w:val="+358408380719"/>
    <w:docVar w:name="dvNumbering" w:val="0"/>
    <w:docVar w:name="dvSite" w:val="Kuntala"/>
    <w:docVar w:name="dvTemplate" w:val="klt_empty.dotx"/>
    <w:docVar w:name="dvunitid" w:val="395"/>
    <w:docVar w:name="dvUsed" w:val="1"/>
  </w:docVars>
  <w:rsids>
    <w:rsidRoot w:val="00181C2F"/>
    <w:rsid w:val="00021869"/>
    <w:rsid w:val="0004045A"/>
    <w:rsid w:val="00047D41"/>
    <w:rsid w:val="0005163C"/>
    <w:rsid w:val="00054811"/>
    <w:rsid w:val="00070398"/>
    <w:rsid w:val="000722CE"/>
    <w:rsid w:val="000A0413"/>
    <w:rsid w:val="000A20F0"/>
    <w:rsid w:val="000A2BA8"/>
    <w:rsid w:val="000A4C53"/>
    <w:rsid w:val="000C6C3C"/>
    <w:rsid w:val="000E5871"/>
    <w:rsid w:val="0010669E"/>
    <w:rsid w:val="001149E8"/>
    <w:rsid w:val="00130178"/>
    <w:rsid w:val="001467F0"/>
    <w:rsid w:val="00176466"/>
    <w:rsid w:val="00181C2F"/>
    <w:rsid w:val="001820DB"/>
    <w:rsid w:val="001862C8"/>
    <w:rsid w:val="001878C7"/>
    <w:rsid w:val="001A277A"/>
    <w:rsid w:val="001A297B"/>
    <w:rsid w:val="001D3008"/>
    <w:rsid w:val="00234BE1"/>
    <w:rsid w:val="0024466C"/>
    <w:rsid w:val="00244CA4"/>
    <w:rsid w:val="00266624"/>
    <w:rsid w:val="002950E8"/>
    <w:rsid w:val="0029764C"/>
    <w:rsid w:val="002A4233"/>
    <w:rsid w:val="002A5817"/>
    <w:rsid w:val="002B7291"/>
    <w:rsid w:val="002D43B1"/>
    <w:rsid w:val="002F775C"/>
    <w:rsid w:val="00313F1A"/>
    <w:rsid w:val="003446EA"/>
    <w:rsid w:val="003519B8"/>
    <w:rsid w:val="00352F5D"/>
    <w:rsid w:val="00356B51"/>
    <w:rsid w:val="00363AE8"/>
    <w:rsid w:val="00371754"/>
    <w:rsid w:val="003B2225"/>
    <w:rsid w:val="003B46D9"/>
    <w:rsid w:val="003D0834"/>
    <w:rsid w:val="003D7069"/>
    <w:rsid w:val="0041092D"/>
    <w:rsid w:val="00410982"/>
    <w:rsid w:val="0043310C"/>
    <w:rsid w:val="00434376"/>
    <w:rsid w:val="0044468C"/>
    <w:rsid w:val="0045264B"/>
    <w:rsid w:val="00474FBC"/>
    <w:rsid w:val="00480FAE"/>
    <w:rsid w:val="00482A30"/>
    <w:rsid w:val="00493107"/>
    <w:rsid w:val="00494399"/>
    <w:rsid w:val="004948B8"/>
    <w:rsid w:val="004A3719"/>
    <w:rsid w:val="004D61E6"/>
    <w:rsid w:val="004D7D00"/>
    <w:rsid w:val="004F672E"/>
    <w:rsid w:val="004F6F8D"/>
    <w:rsid w:val="00502EAD"/>
    <w:rsid w:val="00512487"/>
    <w:rsid w:val="005207DA"/>
    <w:rsid w:val="00536B5C"/>
    <w:rsid w:val="0054140C"/>
    <w:rsid w:val="00582CA9"/>
    <w:rsid w:val="00596A14"/>
    <w:rsid w:val="005C2B9D"/>
    <w:rsid w:val="005C6BB3"/>
    <w:rsid w:val="005C7559"/>
    <w:rsid w:val="005D4450"/>
    <w:rsid w:val="005F00B2"/>
    <w:rsid w:val="005F240F"/>
    <w:rsid w:val="005F4355"/>
    <w:rsid w:val="00603E8B"/>
    <w:rsid w:val="0060499F"/>
    <w:rsid w:val="00644FC7"/>
    <w:rsid w:val="006478E9"/>
    <w:rsid w:val="006634BC"/>
    <w:rsid w:val="00665968"/>
    <w:rsid w:val="00667FB8"/>
    <w:rsid w:val="00671005"/>
    <w:rsid w:val="006A4CF0"/>
    <w:rsid w:val="006B0DE8"/>
    <w:rsid w:val="006B138F"/>
    <w:rsid w:val="006D54DF"/>
    <w:rsid w:val="006E2718"/>
    <w:rsid w:val="006F69BE"/>
    <w:rsid w:val="007077C6"/>
    <w:rsid w:val="0071137E"/>
    <w:rsid w:val="00727264"/>
    <w:rsid w:val="007526E3"/>
    <w:rsid w:val="00755784"/>
    <w:rsid w:val="007626DA"/>
    <w:rsid w:val="007669BD"/>
    <w:rsid w:val="00791CA9"/>
    <w:rsid w:val="007A7393"/>
    <w:rsid w:val="007B0A71"/>
    <w:rsid w:val="007B7B47"/>
    <w:rsid w:val="007C21C2"/>
    <w:rsid w:val="007D7FA6"/>
    <w:rsid w:val="007E125C"/>
    <w:rsid w:val="007E54AD"/>
    <w:rsid w:val="007E597D"/>
    <w:rsid w:val="007E6F05"/>
    <w:rsid w:val="008114C5"/>
    <w:rsid w:val="0081248F"/>
    <w:rsid w:val="008325DC"/>
    <w:rsid w:val="0087351C"/>
    <w:rsid w:val="008A5517"/>
    <w:rsid w:val="008A78C0"/>
    <w:rsid w:val="008B5917"/>
    <w:rsid w:val="008C066B"/>
    <w:rsid w:val="008C4659"/>
    <w:rsid w:val="008C47FA"/>
    <w:rsid w:val="008C4D32"/>
    <w:rsid w:val="008D0DF7"/>
    <w:rsid w:val="008D3B5B"/>
    <w:rsid w:val="008E281C"/>
    <w:rsid w:val="008E755A"/>
    <w:rsid w:val="008F1043"/>
    <w:rsid w:val="008F3621"/>
    <w:rsid w:val="00902BC0"/>
    <w:rsid w:val="00906330"/>
    <w:rsid w:val="00920EE0"/>
    <w:rsid w:val="00957AFB"/>
    <w:rsid w:val="00957FAB"/>
    <w:rsid w:val="00971F35"/>
    <w:rsid w:val="009872E5"/>
    <w:rsid w:val="00994D6B"/>
    <w:rsid w:val="009A3356"/>
    <w:rsid w:val="009B12FD"/>
    <w:rsid w:val="009D778C"/>
    <w:rsid w:val="00A04FC3"/>
    <w:rsid w:val="00A27938"/>
    <w:rsid w:val="00A30974"/>
    <w:rsid w:val="00A3744A"/>
    <w:rsid w:val="00A425FE"/>
    <w:rsid w:val="00A478D9"/>
    <w:rsid w:val="00A57828"/>
    <w:rsid w:val="00A87A76"/>
    <w:rsid w:val="00A92550"/>
    <w:rsid w:val="00AD0DA4"/>
    <w:rsid w:val="00AD0EBD"/>
    <w:rsid w:val="00AD7C81"/>
    <w:rsid w:val="00AF0F9C"/>
    <w:rsid w:val="00B01F6F"/>
    <w:rsid w:val="00B0465C"/>
    <w:rsid w:val="00B558F4"/>
    <w:rsid w:val="00B55B39"/>
    <w:rsid w:val="00B575A2"/>
    <w:rsid w:val="00B67523"/>
    <w:rsid w:val="00B72ABA"/>
    <w:rsid w:val="00B732D8"/>
    <w:rsid w:val="00B75753"/>
    <w:rsid w:val="00B81256"/>
    <w:rsid w:val="00B821B5"/>
    <w:rsid w:val="00B958E6"/>
    <w:rsid w:val="00BB492A"/>
    <w:rsid w:val="00BC0CE9"/>
    <w:rsid w:val="00BD3498"/>
    <w:rsid w:val="00BE50EA"/>
    <w:rsid w:val="00C1238F"/>
    <w:rsid w:val="00C14C6D"/>
    <w:rsid w:val="00C2043F"/>
    <w:rsid w:val="00C555A1"/>
    <w:rsid w:val="00C7335E"/>
    <w:rsid w:val="00C77045"/>
    <w:rsid w:val="00C82FC5"/>
    <w:rsid w:val="00C90634"/>
    <w:rsid w:val="00CB5A1C"/>
    <w:rsid w:val="00CF0C50"/>
    <w:rsid w:val="00CF0DBA"/>
    <w:rsid w:val="00CF6645"/>
    <w:rsid w:val="00D03DF3"/>
    <w:rsid w:val="00D058CA"/>
    <w:rsid w:val="00D10E33"/>
    <w:rsid w:val="00D26470"/>
    <w:rsid w:val="00D340FB"/>
    <w:rsid w:val="00D370A7"/>
    <w:rsid w:val="00D41751"/>
    <w:rsid w:val="00D600BB"/>
    <w:rsid w:val="00D74CD9"/>
    <w:rsid w:val="00D823DE"/>
    <w:rsid w:val="00D8316D"/>
    <w:rsid w:val="00D835F0"/>
    <w:rsid w:val="00DB1415"/>
    <w:rsid w:val="00DD3813"/>
    <w:rsid w:val="00DF3324"/>
    <w:rsid w:val="00E15C03"/>
    <w:rsid w:val="00E200FD"/>
    <w:rsid w:val="00E24049"/>
    <w:rsid w:val="00E30735"/>
    <w:rsid w:val="00E316D1"/>
    <w:rsid w:val="00E34A22"/>
    <w:rsid w:val="00E50EB0"/>
    <w:rsid w:val="00E5425E"/>
    <w:rsid w:val="00E74BE4"/>
    <w:rsid w:val="00E82FFA"/>
    <w:rsid w:val="00E84870"/>
    <w:rsid w:val="00EA63D3"/>
    <w:rsid w:val="00EB0243"/>
    <w:rsid w:val="00EB47FF"/>
    <w:rsid w:val="00EE173C"/>
    <w:rsid w:val="00F01071"/>
    <w:rsid w:val="00F10466"/>
    <w:rsid w:val="00F24125"/>
    <w:rsid w:val="00F33760"/>
    <w:rsid w:val="00F42902"/>
    <w:rsid w:val="00F47679"/>
    <w:rsid w:val="00F60D64"/>
    <w:rsid w:val="00F641B2"/>
    <w:rsid w:val="00F85180"/>
    <w:rsid w:val="00F856B0"/>
    <w:rsid w:val="00F85EB8"/>
    <w:rsid w:val="00F933AA"/>
    <w:rsid w:val="00F94814"/>
    <w:rsid w:val="00FB699A"/>
    <w:rsid w:val="00FC482E"/>
    <w:rsid w:val="00FE31D2"/>
    <w:rsid w:val="00FE3CB6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A86F8C6"/>
  <w15:docId w15:val="{A048545E-BD3F-4138-826E-E105186C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B0A71"/>
    <w:pPr>
      <w:spacing w:after="0" w:line="240" w:lineRule="auto"/>
    </w:pPr>
    <w:rPr>
      <w:rFonts w:ascii="Myriad Pro" w:hAnsi="Myriad Pro" w:cs="Arial"/>
    </w:rPr>
  </w:style>
  <w:style w:type="paragraph" w:styleId="Otsikko1">
    <w:name w:val="heading 1"/>
    <w:basedOn w:val="Normaali"/>
    <w:next w:val="Sis2"/>
    <w:link w:val="Otsikko1Char"/>
    <w:uiPriority w:val="9"/>
    <w:qFormat/>
    <w:rsid w:val="00363AE8"/>
    <w:pPr>
      <w:keepNext/>
      <w:keepLines/>
      <w:suppressAutoHyphens/>
      <w:spacing w:before="240" w:after="240"/>
      <w:outlineLvl w:val="0"/>
    </w:pPr>
    <w:rPr>
      <w:rFonts w:ascii="FreightSans Pro Semibold" w:eastAsiaTheme="majorEastAsia" w:hAnsi="FreightSans Pro Semibold" w:cstheme="majorBidi"/>
      <w:bCs/>
      <w:sz w:val="24"/>
      <w:szCs w:val="28"/>
    </w:rPr>
  </w:style>
  <w:style w:type="paragraph" w:styleId="Otsikko2">
    <w:name w:val="heading 2"/>
    <w:basedOn w:val="Normaali"/>
    <w:next w:val="Sis2"/>
    <w:link w:val="Otsikko2Char"/>
    <w:uiPriority w:val="9"/>
    <w:qFormat/>
    <w:rsid w:val="00363AE8"/>
    <w:pPr>
      <w:keepNext/>
      <w:keepLines/>
      <w:suppressAutoHyphens/>
      <w:spacing w:before="240" w:after="240"/>
      <w:outlineLvl w:val="1"/>
    </w:pPr>
    <w:rPr>
      <w:rFonts w:ascii="FreightSans Pro Semibold" w:eastAsiaTheme="majorEastAsia" w:hAnsi="FreightSans Pro Semibold" w:cstheme="majorBidi"/>
      <w:bCs/>
      <w:sz w:val="24"/>
      <w:szCs w:val="26"/>
    </w:rPr>
  </w:style>
  <w:style w:type="paragraph" w:styleId="Otsikko3">
    <w:name w:val="heading 3"/>
    <w:basedOn w:val="Normaali"/>
    <w:next w:val="Sis2"/>
    <w:link w:val="Otsikko3Char"/>
    <w:uiPriority w:val="9"/>
    <w:qFormat/>
    <w:rsid w:val="00363AE8"/>
    <w:pPr>
      <w:keepNext/>
      <w:keepLines/>
      <w:suppressAutoHyphens/>
      <w:spacing w:before="240" w:after="240"/>
      <w:outlineLvl w:val="2"/>
    </w:pPr>
    <w:rPr>
      <w:rFonts w:ascii="FreightSans Pro Semibold" w:eastAsiaTheme="majorEastAsia" w:hAnsi="FreightSans Pro Semibold" w:cstheme="majorBidi"/>
      <w:bCs/>
      <w:sz w:val="24"/>
    </w:rPr>
  </w:style>
  <w:style w:type="paragraph" w:styleId="Otsikko4">
    <w:name w:val="heading 4"/>
    <w:basedOn w:val="Normaali"/>
    <w:next w:val="Sis2"/>
    <w:link w:val="Otsikko4Char"/>
    <w:uiPriority w:val="9"/>
    <w:semiHidden/>
    <w:rsid w:val="00363AE8"/>
    <w:pPr>
      <w:keepNext/>
      <w:keepLines/>
      <w:spacing w:before="240" w:after="240"/>
      <w:outlineLvl w:val="3"/>
    </w:pPr>
    <w:rPr>
      <w:rFonts w:eastAsiaTheme="majorEastAsia"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363AE8"/>
    <w:pPr>
      <w:keepNext/>
      <w:keepLines/>
      <w:spacing w:before="240" w:after="2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363AE8"/>
    <w:pPr>
      <w:keepNext/>
      <w:keepLines/>
      <w:spacing w:before="240"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363AE8"/>
    <w:pPr>
      <w:keepNext/>
      <w:keepLines/>
      <w:spacing w:before="240"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363AE8"/>
    <w:pPr>
      <w:keepNext/>
      <w:keepLines/>
      <w:spacing w:before="240" w:after="240"/>
      <w:outlineLvl w:val="7"/>
    </w:pPr>
    <w:rPr>
      <w:rFonts w:eastAsiaTheme="majorEastAsia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363AE8"/>
    <w:pPr>
      <w:keepNext/>
      <w:keepLines/>
      <w:spacing w:before="240" w:after="240"/>
      <w:outlineLvl w:val="8"/>
    </w:pPr>
    <w:rPr>
      <w:rFonts w:eastAsiaTheme="majorEastAsia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C0CE9"/>
    <w:rPr>
      <w:rFonts w:ascii="Arial" w:hAnsi="Arial"/>
    </w:rPr>
  </w:style>
  <w:style w:type="table" w:styleId="TaulukkoRuudukko">
    <w:name w:val="Table Grid"/>
    <w:basedOn w:val="Normaalitaulukko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45B06A" w:themeColor="accent1"/>
      <w:spacing w:val="15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45B06A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uiPriority w:val="9"/>
    <w:rsid w:val="009A3356"/>
    <w:rPr>
      <w:rFonts w:ascii="FreightSans Pro Semibold" w:eastAsiaTheme="majorEastAsia" w:hAnsi="FreightSans Pro Semibold" w:cstheme="majorBidi"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A3356"/>
    <w:rPr>
      <w:rFonts w:ascii="FreightSans Pro Semibold" w:eastAsiaTheme="majorEastAsia" w:hAnsi="FreightSans Pro Semibold" w:cstheme="majorBidi"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A3356"/>
    <w:rPr>
      <w:rFonts w:ascii="FreightSans Pro Semibold" w:eastAsiaTheme="majorEastAsia" w:hAnsi="FreightSans Pro Semibold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A3356"/>
    <w:rPr>
      <w:rFonts w:ascii="Myriad Pro" w:eastAsiaTheme="majorEastAsia" w:hAnsi="Myriad Pro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A3356"/>
    <w:rPr>
      <w:rFonts w:ascii="Myriad Pro" w:eastAsiaTheme="majorEastAsia" w:hAnsi="Myriad Pro" w:cstheme="majorBid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A3356"/>
    <w:rPr>
      <w:rFonts w:ascii="Myriad Pro" w:eastAsiaTheme="majorEastAsia" w:hAnsi="Myriad Pro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A3356"/>
    <w:rPr>
      <w:rFonts w:ascii="Myriad Pro" w:eastAsiaTheme="majorEastAsia" w:hAnsi="Myriad Pro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A3356"/>
    <w:rPr>
      <w:rFonts w:ascii="Myriad Pro" w:eastAsiaTheme="majorEastAsia" w:hAnsi="Myriad Pro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A3356"/>
    <w:rPr>
      <w:rFonts w:ascii="Myriad Pro" w:eastAsiaTheme="majorEastAsia" w:hAnsi="Myriad Pro" w:cstheme="majorBidi"/>
      <w:iCs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954F72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45B06A" w:themeColor="accent1"/>
      </w:pBdr>
      <w:spacing w:before="200" w:after="280"/>
      <w:ind w:left="936" w:right="936"/>
    </w:pPr>
    <w:rPr>
      <w:b/>
      <w:bCs/>
      <w:i/>
      <w:iCs/>
      <w:color w:val="45B06A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45B06A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F28E00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F28E00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0563C1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45B06A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45B06A" w:themeColor="accent1"/>
        <w:left w:val="single" w:sz="2" w:space="10" w:color="45B06A" w:themeColor="accent1"/>
        <w:bottom w:val="single" w:sz="2" w:space="10" w:color="45B06A" w:themeColor="accent1"/>
        <w:right w:val="single" w:sz="2" w:space="10" w:color="45B06A" w:themeColor="accent1"/>
      </w:pBdr>
      <w:ind w:left="1152" w:right="1152"/>
    </w:pPr>
    <w:rPr>
      <w:rFonts w:asciiTheme="minorHAnsi" w:eastAsiaTheme="minorEastAsia" w:hAnsiTheme="minorHAnsi"/>
      <w:i/>
      <w:iCs/>
      <w:color w:val="45B06A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 w:cs="Times New Roman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5B06A" w:themeColor="accent1"/>
        <w:bottom w:val="single" w:sz="8" w:space="0" w:color="45B06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5B06A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5B06A" w:themeColor="accent1"/>
          <w:bottom w:val="single" w:sz="8" w:space="0" w:color="45B06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5B06A" w:themeColor="accent1"/>
          <w:bottom w:val="single" w:sz="8" w:space="0" w:color="45B06A" w:themeColor="accent1"/>
        </w:tcBorders>
      </w:tcPr>
    </w:tblStylePr>
    <w:tblStylePr w:type="band1Vert">
      <w:tblPr/>
      <w:tcPr>
        <w:shd w:val="clear" w:color="auto" w:fill="CFECD9" w:themeFill="accent1" w:themeFillTint="3F"/>
      </w:tcPr>
    </w:tblStylePr>
    <w:tblStylePr w:type="band1Horz">
      <w:tblPr/>
      <w:tcPr>
        <w:shd w:val="clear" w:color="auto" w:fill="CFECD9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8E00" w:themeColor="accent2"/>
        <w:bottom w:val="single" w:sz="8" w:space="0" w:color="F28E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E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28E00" w:themeColor="accent2"/>
          <w:bottom w:val="single" w:sz="8" w:space="0" w:color="F28E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E00" w:themeColor="accent2"/>
          <w:bottom w:val="single" w:sz="8" w:space="0" w:color="F28E00" w:themeColor="accent2"/>
        </w:tcBorders>
      </w:tcPr>
    </w:tblStylePr>
    <w:tblStylePr w:type="band1Vert">
      <w:tblPr/>
      <w:tcPr>
        <w:shd w:val="clear" w:color="auto" w:fill="FFE3BC" w:themeFill="accent2" w:themeFillTint="3F"/>
      </w:tcPr>
    </w:tblStylePr>
    <w:tblStylePr w:type="band1Horz">
      <w:tblPr/>
      <w:tcPr>
        <w:shd w:val="clear" w:color="auto" w:fill="FFE3BC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5153" w:themeColor="accent3"/>
        <w:bottom w:val="single" w:sz="8" w:space="0" w:color="EA515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5153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5153" w:themeColor="accent3"/>
          <w:bottom w:val="single" w:sz="8" w:space="0" w:color="EA51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5153" w:themeColor="accent3"/>
          <w:bottom w:val="single" w:sz="8" w:space="0" w:color="EA5153" w:themeColor="accent3"/>
        </w:tcBorders>
      </w:tcPr>
    </w:tblStylePr>
    <w:tblStylePr w:type="band1Vert">
      <w:tblPr/>
      <w:tcPr>
        <w:shd w:val="clear" w:color="auto" w:fill="F9D3D4" w:themeFill="accent3" w:themeFillTint="3F"/>
      </w:tcPr>
    </w:tblStylePr>
    <w:tblStylePr w:type="band1Horz">
      <w:tblPr/>
      <w:tcPr>
        <w:shd w:val="clear" w:color="auto" w:fill="F9D3D4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97A" w:themeColor="accent4"/>
        <w:bottom w:val="single" w:sz="8" w:space="0" w:color="00697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97A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97A" w:themeColor="accent4"/>
          <w:bottom w:val="single" w:sz="8" w:space="0" w:color="0069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97A" w:themeColor="accent4"/>
          <w:bottom w:val="single" w:sz="8" w:space="0" w:color="00697A" w:themeColor="accent4"/>
        </w:tcBorders>
      </w:tcPr>
    </w:tblStylePr>
    <w:tblStylePr w:type="band1Vert">
      <w:tblPr/>
      <w:tcPr>
        <w:shd w:val="clear" w:color="auto" w:fill="9FF1FF" w:themeFill="accent4" w:themeFillTint="3F"/>
      </w:tcPr>
    </w:tblStylePr>
    <w:tblStylePr w:type="band1Horz">
      <w:tblPr/>
      <w:tcPr>
        <w:shd w:val="clear" w:color="auto" w:fill="9FF1FF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18688" w:themeColor="accent5"/>
        <w:bottom w:val="single" w:sz="8" w:space="0" w:color="81868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18688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18688" w:themeColor="accent5"/>
          <w:bottom w:val="single" w:sz="8" w:space="0" w:color="81868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18688" w:themeColor="accent5"/>
          <w:bottom w:val="single" w:sz="8" w:space="0" w:color="818688" w:themeColor="accent5"/>
        </w:tcBorders>
      </w:tcPr>
    </w:tblStylePr>
    <w:tblStylePr w:type="band1Vert">
      <w:tblPr/>
      <w:tcPr>
        <w:shd w:val="clear" w:color="auto" w:fill="DFE1E1" w:themeFill="accent5" w:themeFillTint="3F"/>
      </w:tcPr>
    </w:tblStylePr>
    <w:tblStylePr w:type="band1Horz">
      <w:tblPr/>
      <w:tcPr>
        <w:shd w:val="clear" w:color="auto" w:fill="DFE1E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B06A" w:themeColor="accent1"/>
        <w:left w:val="single" w:sz="8" w:space="0" w:color="45B06A" w:themeColor="accent1"/>
        <w:bottom w:val="single" w:sz="8" w:space="0" w:color="45B06A" w:themeColor="accent1"/>
        <w:right w:val="single" w:sz="8" w:space="0" w:color="45B06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5B06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5B06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5B06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5B06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CD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CD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E00" w:themeColor="accent2"/>
        <w:left w:val="single" w:sz="8" w:space="0" w:color="F28E00" w:themeColor="accent2"/>
        <w:bottom w:val="single" w:sz="8" w:space="0" w:color="F28E00" w:themeColor="accent2"/>
        <w:right w:val="single" w:sz="8" w:space="0" w:color="F28E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E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8E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E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E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3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3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5153" w:themeColor="accent3"/>
        <w:left w:val="single" w:sz="8" w:space="0" w:color="EA5153" w:themeColor="accent3"/>
        <w:bottom w:val="single" w:sz="8" w:space="0" w:color="EA5153" w:themeColor="accent3"/>
        <w:right w:val="single" w:sz="8" w:space="0" w:color="EA515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515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515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515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515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7A" w:themeColor="accent4"/>
        <w:left w:val="single" w:sz="8" w:space="0" w:color="00697A" w:themeColor="accent4"/>
        <w:bottom w:val="single" w:sz="8" w:space="0" w:color="00697A" w:themeColor="accent4"/>
        <w:right w:val="single" w:sz="8" w:space="0" w:color="00697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97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97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97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97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1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1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18688" w:themeColor="accent5"/>
        <w:left w:val="single" w:sz="8" w:space="0" w:color="818688" w:themeColor="accent5"/>
        <w:bottom w:val="single" w:sz="8" w:space="0" w:color="818688" w:themeColor="accent5"/>
        <w:right w:val="single" w:sz="8" w:space="0" w:color="81868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1868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1868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1868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1868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1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1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0C78E" w:themeColor="accent1" w:themeTint="BF"/>
        <w:left w:val="single" w:sz="8" w:space="0" w:color="70C78E" w:themeColor="accent1" w:themeTint="BF"/>
        <w:bottom w:val="single" w:sz="8" w:space="0" w:color="70C78E" w:themeColor="accent1" w:themeTint="BF"/>
        <w:right w:val="single" w:sz="8" w:space="0" w:color="70C78E" w:themeColor="accent1" w:themeTint="BF"/>
        <w:insideH w:val="single" w:sz="8" w:space="0" w:color="70C78E" w:themeColor="accent1" w:themeTint="BF"/>
        <w:insideV w:val="single" w:sz="8" w:space="0" w:color="70C78E" w:themeColor="accent1" w:themeTint="BF"/>
      </w:tblBorders>
    </w:tblPr>
    <w:tcPr>
      <w:shd w:val="clear" w:color="auto" w:fill="CFECD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78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9B4" w:themeFill="accent1" w:themeFillTint="7F"/>
      </w:tcPr>
    </w:tblStylePr>
    <w:tblStylePr w:type="band1Horz">
      <w:tblPr/>
      <w:tcPr>
        <w:shd w:val="clear" w:color="auto" w:fill="A0D9B4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AB36" w:themeColor="accent2" w:themeTint="BF"/>
        <w:left w:val="single" w:sz="8" w:space="0" w:color="FFAB36" w:themeColor="accent2" w:themeTint="BF"/>
        <w:bottom w:val="single" w:sz="8" w:space="0" w:color="FFAB36" w:themeColor="accent2" w:themeTint="BF"/>
        <w:right w:val="single" w:sz="8" w:space="0" w:color="FFAB36" w:themeColor="accent2" w:themeTint="BF"/>
        <w:insideH w:val="single" w:sz="8" w:space="0" w:color="FFAB36" w:themeColor="accent2" w:themeTint="BF"/>
        <w:insideV w:val="single" w:sz="8" w:space="0" w:color="FFAB36" w:themeColor="accent2" w:themeTint="BF"/>
      </w:tblBorders>
    </w:tblPr>
    <w:tcPr>
      <w:shd w:val="clear" w:color="auto" w:fill="FFE3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B3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79" w:themeFill="accent2" w:themeFillTint="7F"/>
      </w:tcPr>
    </w:tblStylePr>
    <w:tblStylePr w:type="band1Horz">
      <w:tblPr/>
      <w:tcPr>
        <w:shd w:val="clear" w:color="auto" w:fill="FFC779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F7C7D" w:themeColor="accent3" w:themeTint="BF"/>
        <w:left w:val="single" w:sz="8" w:space="0" w:color="EF7C7D" w:themeColor="accent3" w:themeTint="BF"/>
        <w:bottom w:val="single" w:sz="8" w:space="0" w:color="EF7C7D" w:themeColor="accent3" w:themeTint="BF"/>
        <w:right w:val="single" w:sz="8" w:space="0" w:color="EF7C7D" w:themeColor="accent3" w:themeTint="BF"/>
        <w:insideH w:val="single" w:sz="8" w:space="0" w:color="EF7C7D" w:themeColor="accent3" w:themeTint="BF"/>
        <w:insideV w:val="single" w:sz="8" w:space="0" w:color="EF7C7D" w:themeColor="accent3" w:themeTint="BF"/>
      </w:tblBorders>
    </w:tblPr>
    <w:tcPr>
      <w:shd w:val="clear" w:color="auto" w:fill="F9D3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C7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8A8" w:themeFill="accent3" w:themeFillTint="7F"/>
      </w:tcPr>
    </w:tblStylePr>
    <w:tblStylePr w:type="band1Horz">
      <w:tblPr/>
      <w:tcPr>
        <w:shd w:val="clear" w:color="auto" w:fill="F4A8A8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BCDB" w:themeColor="accent4" w:themeTint="BF"/>
        <w:left w:val="single" w:sz="8" w:space="0" w:color="00BCDB" w:themeColor="accent4" w:themeTint="BF"/>
        <w:bottom w:val="single" w:sz="8" w:space="0" w:color="00BCDB" w:themeColor="accent4" w:themeTint="BF"/>
        <w:right w:val="single" w:sz="8" w:space="0" w:color="00BCDB" w:themeColor="accent4" w:themeTint="BF"/>
        <w:insideH w:val="single" w:sz="8" w:space="0" w:color="00BCDB" w:themeColor="accent4" w:themeTint="BF"/>
        <w:insideV w:val="single" w:sz="8" w:space="0" w:color="00BCDB" w:themeColor="accent4" w:themeTint="BF"/>
      </w:tblBorders>
    </w:tblPr>
    <w:tcPr>
      <w:shd w:val="clear" w:color="auto" w:fill="9FF1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CD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E3FF" w:themeFill="accent4" w:themeFillTint="7F"/>
      </w:tcPr>
    </w:tblStylePr>
    <w:tblStylePr w:type="band1Horz">
      <w:tblPr/>
      <w:tcPr>
        <w:shd w:val="clear" w:color="auto" w:fill="3DE3FF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0A4A5" w:themeColor="accent5" w:themeTint="BF"/>
        <w:left w:val="single" w:sz="8" w:space="0" w:color="A0A4A5" w:themeColor="accent5" w:themeTint="BF"/>
        <w:bottom w:val="single" w:sz="8" w:space="0" w:color="A0A4A5" w:themeColor="accent5" w:themeTint="BF"/>
        <w:right w:val="single" w:sz="8" w:space="0" w:color="A0A4A5" w:themeColor="accent5" w:themeTint="BF"/>
        <w:insideH w:val="single" w:sz="8" w:space="0" w:color="A0A4A5" w:themeColor="accent5" w:themeTint="BF"/>
        <w:insideV w:val="single" w:sz="8" w:space="0" w:color="A0A4A5" w:themeColor="accent5" w:themeTint="BF"/>
      </w:tblBorders>
    </w:tblPr>
    <w:tcPr>
      <w:shd w:val="clear" w:color="auto" w:fill="DFE1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0A4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2C3" w:themeFill="accent5" w:themeFillTint="7F"/>
      </w:tcPr>
    </w:tblStylePr>
    <w:tblStylePr w:type="band1Horz">
      <w:tblPr/>
      <w:tcPr>
        <w:shd w:val="clear" w:color="auto" w:fill="C0C2C3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B06A" w:themeColor="accent1"/>
        <w:left w:val="single" w:sz="8" w:space="0" w:color="45B06A" w:themeColor="accent1"/>
        <w:bottom w:val="single" w:sz="8" w:space="0" w:color="45B06A" w:themeColor="accent1"/>
        <w:right w:val="single" w:sz="8" w:space="0" w:color="45B06A" w:themeColor="accent1"/>
        <w:insideH w:val="single" w:sz="8" w:space="0" w:color="45B06A" w:themeColor="accent1"/>
        <w:insideV w:val="single" w:sz="8" w:space="0" w:color="45B06A" w:themeColor="accent1"/>
      </w:tblBorders>
    </w:tblPr>
    <w:tcPr>
      <w:shd w:val="clear" w:color="auto" w:fill="CFECD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7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0E0" w:themeFill="accent1" w:themeFillTint="33"/>
      </w:tcPr>
    </w:tblStylePr>
    <w:tblStylePr w:type="band1Vert">
      <w:tblPr/>
      <w:tcPr>
        <w:shd w:val="clear" w:color="auto" w:fill="A0D9B4" w:themeFill="accent1" w:themeFillTint="7F"/>
      </w:tcPr>
    </w:tblStylePr>
    <w:tblStylePr w:type="band1Horz">
      <w:tblPr/>
      <w:tcPr>
        <w:tcBorders>
          <w:insideH w:val="single" w:sz="6" w:space="0" w:color="45B06A" w:themeColor="accent1"/>
          <w:insideV w:val="single" w:sz="6" w:space="0" w:color="45B06A" w:themeColor="accent1"/>
        </w:tcBorders>
        <w:shd w:val="clear" w:color="auto" w:fill="A0D9B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E00" w:themeColor="accent2"/>
        <w:left w:val="single" w:sz="8" w:space="0" w:color="F28E00" w:themeColor="accent2"/>
        <w:bottom w:val="single" w:sz="8" w:space="0" w:color="F28E00" w:themeColor="accent2"/>
        <w:right w:val="single" w:sz="8" w:space="0" w:color="F28E00" w:themeColor="accent2"/>
        <w:insideH w:val="single" w:sz="8" w:space="0" w:color="F28E00" w:themeColor="accent2"/>
        <w:insideV w:val="single" w:sz="8" w:space="0" w:color="F28E00" w:themeColor="accent2"/>
      </w:tblBorders>
    </w:tblPr>
    <w:tcPr>
      <w:shd w:val="clear" w:color="auto" w:fill="FFE3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C9" w:themeFill="accent2" w:themeFillTint="33"/>
      </w:tcPr>
    </w:tblStylePr>
    <w:tblStylePr w:type="band1Vert">
      <w:tblPr/>
      <w:tcPr>
        <w:shd w:val="clear" w:color="auto" w:fill="FFC779" w:themeFill="accent2" w:themeFillTint="7F"/>
      </w:tcPr>
    </w:tblStylePr>
    <w:tblStylePr w:type="band1Horz">
      <w:tblPr/>
      <w:tcPr>
        <w:tcBorders>
          <w:insideH w:val="single" w:sz="6" w:space="0" w:color="F28E00" w:themeColor="accent2"/>
          <w:insideV w:val="single" w:sz="6" w:space="0" w:color="F28E00" w:themeColor="accent2"/>
        </w:tcBorders>
        <w:shd w:val="clear" w:color="auto" w:fill="FFC7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5153" w:themeColor="accent3"/>
        <w:left w:val="single" w:sz="8" w:space="0" w:color="EA5153" w:themeColor="accent3"/>
        <w:bottom w:val="single" w:sz="8" w:space="0" w:color="EA5153" w:themeColor="accent3"/>
        <w:right w:val="single" w:sz="8" w:space="0" w:color="EA5153" w:themeColor="accent3"/>
        <w:insideH w:val="single" w:sz="8" w:space="0" w:color="EA5153" w:themeColor="accent3"/>
        <w:insideV w:val="single" w:sz="8" w:space="0" w:color="EA5153" w:themeColor="accent3"/>
      </w:tblBorders>
    </w:tblPr>
    <w:tcPr>
      <w:shd w:val="clear" w:color="auto" w:fill="F9D3D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DC" w:themeFill="accent3" w:themeFillTint="33"/>
      </w:tcPr>
    </w:tblStylePr>
    <w:tblStylePr w:type="band1Vert">
      <w:tblPr/>
      <w:tcPr>
        <w:shd w:val="clear" w:color="auto" w:fill="F4A8A8" w:themeFill="accent3" w:themeFillTint="7F"/>
      </w:tcPr>
    </w:tblStylePr>
    <w:tblStylePr w:type="band1Horz">
      <w:tblPr/>
      <w:tcPr>
        <w:tcBorders>
          <w:insideH w:val="single" w:sz="6" w:space="0" w:color="EA5153" w:themeColor="accent3"/>
          <w:insideV w:val="single" w:sz="6" w:space="0" w:color="EA5153" w:themeColor="accent3"/>
        </w:tcBorders>
        <w:shd w:val="clear" w:color="auto" w:fill="F4A8A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7A" w:themeColor="accent4"/>
        <w:left w:val="single" w:sz="8" w:space="0" w:color="00697A" w:themeColor="accent4"/>
        <w:bottom w:val="single" w:sz="8" w:space="0" w:color="00697A" w:themeColor="accent4"/>
        <w:right w:val="single" w:sz="8" w:space="0" w:color="00697A" w:themeColor="accent4"/>
        <w:insideH w:val="single" w:sz="8" w:space="0" w:color="00697A" w:themeColor="accent4"/>
        <w:insideV w:val="single" w:sz="8" w:space="0" w:color="00697A" w:themeColor="accent4"/>
      </w:tblBorders>
    </w:tblPr>
    <w:tcPr>
      <w:shd w:val="clear" w:color="auto" w:fill="9FF1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8F9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4FF" w:themeFill="accent4" w:themeFillTint="33"/>
      </w:tcPr>
    </w:tblStylePr>
    <w:tblStylePr w:type="band1Vert">
      <w:tblPr/>
      <w:tcPr>
        <w:shd w:val="clear" w:color="auto" w:fill="3DE3FF" w:themeFill="accent4" w:themeFillTint="7F"/>
      </w:tcPr>
    </w:tblStylePr>
    <w:tblStylePr w:type="band1Horz">
      <w:tblPr/>
      <w:tcPr>
        <w:tcBorders>
          <w:insideH w:val="single" w:sz="6" w:space="0" w:color="00697A" w:themeColor="accent4"/>
          <w:insideV w:val="single" w:sz="6" w:space="0" w:color="00697A" w:themeColor="accent4"/>
        </w:tcBorders>
        <w:shd w:val="clear" w:color="auto" w:fill="3DE3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18688" w:themeColor="accent5"/>
        <w:left w:val="single" w:sz="8" w:space="0" w:color="818688" w:themeColor="accent5"/>
        <w:bottom w:val="single" w:sz="8" w:space="0" w:color="818688" w:themeColor="accent5"/>
        <w:right w:val="single" w:sz="8" w:space="0" w:color="818688" w:themeColor="accent5"/>
        <w:insideH w:val="single" w:sz="8" w:space="0" w:color="818688" w:themeColor="accent5"/>
        <w:insideV w:val="single" w:sz="8" w:space="0" w:color="818688" w:themeColor="accent5"/>
      </w:tblBorders>
    </w:tblPr>
    <w:tcPr>
      <w:shd w:val="clear" w:color="auto" w:fill="DFE1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6E7" w:themeFill="accent5" w:themeFillTint="33"/>
      </w:tcPr>
    </w:tblStylePr>
    <w:tblStylePr w:type="band1Vert">
      <w:tblPr/>
      <w:tcPr>
        <w:shd w:val="clear" w:color="auto" w:fill="C0C2C3" w:themeFill="accent5" w:themeFillTint="7F"/>
      </w:tcPr>
    </w:tblStylePr>
    <w:tblStylePr w:type="band1Horz">
      <w:tblPr/>
      <w:tcPr>
        <w:tcBorders>
          <w:insideH w:val="single" w:sz="6" w:space="0" w:color="818688" w:themeColor="accent5"/>
          <w:insideV w:val="single" w:sz="6" w:space="0" w:color="818688" w:themeColor="accent5"/>
        </w:tcBorders>
        <w:shd w:val="clear" w:color="auto" w:fill="C0C2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CD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B06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B06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5B06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5B06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9B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9B4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3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E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E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E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E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7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779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515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515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515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515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8A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8A8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1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7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7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97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97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E3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E3FF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1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1868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1868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1868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1868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C2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C2C3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0C78E" w:themeColor="accent1" w:themeTint="BF"/>
        <w:left w:val="single" w:sz="8" w:space="0" w:color="70C78E" w:themeColor="accent1" w:themeTint="BF"/>
        <w:bottom w:val="single" w:sz="8" w:space="0" w:color="70C78E" w:themeColor="accent1" w:themeTint="BF"/>
        <w:right w:val="single" w:sz="8" w:space="0" w:color="70C78E" w:themeColor="accent1" w:themeTint="BF"/>
        <w:insideH w:val="single" w:sz="8" w:space="0" w:color="70C78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C78E" w:themeColor="accent1" w:themeTint="BF"/>
          <w:left w:val="single" w:sz="8" w:space="0" w:color="70C78E" w:themeColor="accent1" w:themeTint="BF"/>
          <w:bottom w:val="single" w:sz="8" w:space="0" w:color="70C78E" w:themeColor="accent1" w:themeTint="BF"/>
          <w:right w:val="single" w:sz="8" w:space="0" w:color="70C78E" w:themeColor="accent1" w:themeTint="BF"/>
          <w:insideH w:val="nil"/>
          <w:insideV w:val="nil"/>
        </w:tcBorders>
        <w:shd w:val="clear" w:color="auto" w:fill="45B06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78E" w:themeColor="accent1" w:themeTint="BF"/>
          <w:left w:val="single" w:sz="8" w:space="0" w:color="70C78E" w:themeColor="accent1" w:themeTint="BF"/>
          <w:bottom w:val="single" w:sz="8" w:space="0" w:color="70C78E" w:themeColor="accent1" w:themeTint="BF"/>
          <w:right w:val="single" w:sz="8" w:space="0" w:color="70C78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D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CD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AB36" w:themeColor="accent2" w:themeTint="BF"/>
        <w:left w:val="single" w:sz="8" w:space="0" w:color="FFAB36" w:themeColor="accent2" w:themeTint="BF"/>
        <w:bottom w:val="single" w:sz="8" w:space="0" w:color="FFAB36" w:themeColor="accent2" w:themeTint="BF"/>
        <w:right w:val="single" w:sz="8" w:space="0" w:color="FFAB36" w:themeColor="accent2" w:themeTint="BF"/>
        <w:insideH w:val="single" w:sz="8" w:space="0" w:color="FFAB3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B36" w:themeColor="accent2" w:themeTint="BF"/>
          <w:left w:val="single" w:sz="8" w:space="0" w:color="FFAB36" w:themeColor="accent2" w:themeTint="BF"/>
          <w:bottom w:val="single" w:sz="8" w:space="0" w:color="FFAB36" w:themeColor="accent2" w:themeTint="BF"/>
          <w:right w:val="single" w:sz="8" w:space="0" w:color="FFAB36" w:themeColor="accent2" w:themeTint="BF"/>
          <w:insideH w:val="nil"/>
          <w:insideV w:val="nil"/>
        </w:tcBorders>
        <w:shd w:val="clear" w:color="auto" w:fill="F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B36" w:themeColor="accent2" w:themeTint="BF"/>
          <w:left w:val="single" w:sz="8" w:space="0" w:color="FFAB36" w:themeColor="accent2" w:themeTint="BF"/>
          <w:bottom w:val="single" w:sz="8" w:space="0" w:color="FFAB36" w:themeColor="accent2" w:themeTint="BF"/>
          <w:right w:val="single" w:sz="8" w:space="0" w:color="FFAB3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3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F7C7D" w:themeColor="accent3" w:themeTint="BF"/>
        <w:left w:val="single" w:sz="8" w:space="0" w:color="EF7C7D" w:themeColor="accent3" w:themeTint="BF"/>
        <w:bottom w:val="single" w:sz="8" w:space="0" w:color="EF7C7D" w:themeColor="accent3" w:themeTint="BF"/>
        <w:right w:val="single" w:sz="8" w:space="0" w:color="EF7C7D" w:themeColor="accent3" w:themeTint="BF"/>
        <w:insideH w:val="single" w:sz="8" w:space="0" w:color="EF7C7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C7D" w:themeColor="accent3" w:themeTint="BF"/>
          <w:left w:val="single" w:sz="8" w:space="0" w:color="EF7C7D" w:themeColor="accent3" w:themeTint="BF"/>
          <w:bottom w:val="single" w:sz="8" w:space="0" w:color="EF7C7D" w:themeColor="accent3" w:themeTint="BF"/>
          <w:right w:val="single" w:sz="8" w:space="0" w:color="EF7C7D" w:themeColor="accent3" w:themeTint="BF"/>
          <w:insideH w:val="nil"/>
          <w:insideV w:val="nil"/>
        </w:tcBorders>
        <w:shd w:val="clear" w:color="auto" w:fill="EA515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C7D" w:themeColor="accent3" w:themeTint="BF"/>
          <w:left w:val="single" w:sz="8" w:space="0" w:color="EF7C7D" w:themeColor="accent3" w:themeTint="BF"/>
          <w:bottom w:val="single" w:sz="8" w:space="0" w:color="EF7C7D" w:themeColor="accent3" w:themeTint="BF"/>
          <w:right w:val="single" w:sz="8" w:space="0" w:color="EF7C7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BCDB" w:themeColor="accent4" w:themeTint="BF"/>
        <w:left w:val="single" w:sz="8" w:space="0" w:color="00BCDB" w:themeColor="accent4" w:themeTint="BF"/>
        <w:bottom w:val="single" w:sz="8" w:space="0" w:color="00BCDB" w:themeColor="accent4" w:themeTint="BF"/>
        <w:right w:val="single" w:sz="8" w:space="0" w:color="00BCDB" w:themeColor="accent4" w:themeTint="BF"/>
        <w:insideH w:val="single" w:sz="8" w:space="0" w:color="00BCD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CDB" w:themeColor="accent4" w:themeTint="BF"/>
          <w:left w:val="single" w:sz="8" w:space="0" w:color="00BCDB" w:themeColor="accent4" w:themeTint="BF"/>
          <w:bottom w:val="single" w:sz="8" w:space="0" w:color="00BCDB" w:themeColor="accent4" w:themeTint="BF"/>
          <w:right w:val="single" w:sz="8" w:space="0" w:color="00BCDB" w:themeColor="accent4" w:themeTint="BF"/>
          <w:insideH w:val="nil"/>
          <w:insideV w:val="nil"/>
        </w:tcBorders>
        <w:shd w:val="clear" w:color="auto" w:fill="00697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DB" w:themeColor="accent4" w:themeTint="BF"/>
          <w:left w:val="single" w:sz="8" w:space="0" w:color="00BCDB" w:themeColor="accent4" w:themeTint="BF"/>
          <w:bottom w:val="single" w:sz="8" w:space="0" w:color="00BCDB" w:themeColor="accent4" w:themeTint="BF"/>
          <w:right w:val="single" w:sz="8" w:space="0" w:color="00BCD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1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1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0A4A5" w:themeColor="accent5" w:themeTint="BF"/>
        <w:left w:val="single" w:sz="8" w:space="0" w:color="A0A4A5" w:themeColor="accent5" w:themeTint="BF"/>
        <w:bottom w:val="single" w:sz="8" w:space="0" w:color="A0A4A5" w:themeColor="accent5" w:themeTint="BF"/>
        <w:right w:val="single" w:sz="8" w:space="0" w:color="A0A4A5" w:themeColor="accent5" w:themeTint="BF"/>
        <w:insideH w:val="single" w:sz="8" w:space="0" w:color="A0A4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0A4A5" w:themeColor="accent5" w:themeTint="BF"/>
          <w:left w:val="single" w:sz="8" w:space="0" w:color="A0A4A5" w:themeColor="accent5" w:themeTint="BF"/>
          <w:bottom w:val="single" w:sz="8" w:space="0" w:color="A0A4A5" w:themeColor="accent5" w:themeTint="BF"/>
          <w:right w:val="single" w:sz="8" w:space="0" w:color="A0A4A5" w:themeColor="accent5" w:themeTint="BF"/>
          <w:insideH w:val="nil"/>
          <w:insideV w:val="nil"/>
        </w:tcBorders>
        <w:shd w:val="clear" w:color="auto" w:fill="81868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A4A5" w:themeColor="accent5" w:themeTint="BF"/>
          <w:left w:val="single" w:sz="8" w:space="0" w:color="A0A4A5" w:themeColor="accent5" w:themeTint="BF"/>
          <w:bottom w:val="single" w:sz="8" w:space="0" w:color="A0A4A5" w:themeColor="accent5" w:themeTint="BF"/>
          <w:right w:val="single" w:sz="8" w:space="0" w:color="A0A4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1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1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B06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B06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5B06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E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E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E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515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515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515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7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7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97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1868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1868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1868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9A3356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9A3356"/>
    <w:rPr>
      <w:rFonts w:ascii="Myriad Pro" w:eastAsiaTheme="majorEastAsia" w:hAnsi="Myriad Pro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A425FE"/>
    <w:rPr>
      <w:color w:val="808080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39"/>
    <w:semiHidden/>
    <w:rsid w:val="00A425FE"/>
    <w:pPr>
      <w:spacing w:after="100"/>
    </w:pPr>
  </w:style>
  <w:style w:type="paragraph" w:styleId="Sisluet2">
    <w:name w:val="toc 2"/>
    <w:basedOn w:val="Normaali"/>
    <w:next w:val="Normaali"/>
    <w:uiPriority w:val="39"/>
    <w:semiHidden/>
    <w:rsid w:val="00A425FE"/>
    <w:pPr>
      <w:spacing w:after="100"/>
      <w:ind w:left="220"/>
    </w:pPr>
  </w:style>
  <w:style w:type="paragraph" w:styleId="Sisluet3">
    <w:name w:val="toc 3"/>
    <w:basedOn w:val="Normaali"/>
    <w:next w:val="Normaali"/>
    <w:uiPriority w:val="39"/>
    <w:semiHidden/>
    <w:rsid w:val="00A425FE"/>
    <w:pPr>
      <w:spacing w:after="100"/>
      <w:ind w:left="440"/>
    </w:pPr>
  </w:style>
  <w:style w:type="paragraph" w:styleId="Sisluet4">
    <w:name w:val="toc 4"/>
    <w:basedOn w:val="Normaali"/>
    <w:next w:val="Normaali"/>
    <w:uiPriority w:val="39"/>
    <w:semiHidden/>
    <w:rsid w:val="00A425FE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5B06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573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834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834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834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834F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8E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6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9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9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9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900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515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111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191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191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191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191B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97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3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E5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E5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5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5B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1868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42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6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6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465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5B06A" w:themeColor="accent1"/>
        <w:left w:val="single" w:sz="8" w:space="0" w:color="45B06A" w:themeColor="accent1"/>
        <w:bottom w:val="single" w:sz="8" w:space="0" w:color="45B06A" w:themeColor="accent1"/>
        <w:right w:val="single" w:sz="8" w:space="0" w:color="45B06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5B06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B06A" w:themeColor="accent1"/>
          <w:left w:val="single" w:sz="8" w:space="0" w:color="45B06A" w:themeColor="accent1"/>
          <w:bottom w:val="single" w:sz="8" w:space="0" w:color="45B06A" w:themeColor="accent1"/>
          <w:right w:val="single" w:sz="8" w:space="0" w:color="45B06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B06A" w:themeColor="accent1"/>
          <w:left w:val="single" w:sz="8" w:space="0" w:color="45B06A" w:themeColor="accent1"/>
          <w:bottom w:val="single" w:sz="8" w:space="0" w:color="45B06A" w:themeColor="accent1"/>
          <w:right w:val="single" w:sz="8" w:space="0" w:color="45B06A" w:themeColor="accent1"/>
        </w:tcBorders>
      </w:tcPr>
    </w:tblStylePr>
    <w:tblStylePr w:type="band1Horz">
      <w:tblPr/>
      <w:tcPr>
        <w:tcBorders>
          <w:top w:val="single" w:sz="8" w:space="0" w:color="45B06A" w:themeColor="accent1"/>
          <w:left w:val="single" w:sz="8" w:space="0" w:color="45B06A" w:themeColor="accent1"/>
          <w:bottom w:val="single" w:sz="8" w:space="0" w:color="45B06A" w:themeColor="accent1"/>
          <w:right w:val="single" w:sz="8" w:space="0" w:color="45B06A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28E00" w:themeColor="accent2"/>
        <w:left w:val="single" w:sz="8" w:space="0" w:color="F28E00" w:themeColor="accent2"/>
        <w:bottom w:val="single" w:sz="8" w:space="0" w:color="F28E00" w:themeColor="accent2"/>
        <w:right w:val="single" w:sz="8" w:space="0" w:color="F28E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E00" w:themeColor="accent2"/>
          <w:left w:val="single" w:sz="8" w:space="0" w:color="F28E00" w:themeColor="accent2"/>
          <w:bottom w:val="single" w:sz="8" w:space="0" w:color="F28E00" w:themeColor="accent2"/>
          <w:right w:val="single" w:sz="8" w:space="0" w:color="F28E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E00" w:themeColor="accent2"/>
          <w:left w:val="single" w:sz="8" w:space="0" w:color="F28E00" w:themeColor="accent2"/>
          <w:bottom w:val="single" w:sz="8" w:space="0" w:color="F28E00" w:themeColor="accent2"/>
          <w:right w:val="single" w:sz="8" w:space="0" w:color="F28E00" w:themeColor="accent2"/>
        </w:tcBorders>
      </w:tcPr>
    </w:tblStylePr>
    <w:tblStylePr w:type="band1Horz">
      <w:tblPr/>
      <w:tcPr>
        <w:tcBorders>
          <w:top w:val="single" w:sz="8" w:space="0" w:color="F28E00" w:themeColor="accent2"/>
          <w:left w:val="single" w:sz="8" w:space="0" w:color="F28E00" w:themeColor="accent2"/>
          <w:bottom w:val="single" w:sz="8" w:space="0" w:color="F28E00" w:themeColor="accent2"/>
          <w:right w:val="single" w:sz="8" w:space="0" w:color="F28E00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A5153" w:themeColor="accent3"/>
        <w:left w:val="single" w:sz="8" w:space="0" w:color="EA5153" w:themeColor="accent3"/>
        <w:bottom w:val="single" w:sz="8" w:space="0" w:color="EA5153" w:themeColor="accent3"/>
        <w:right w:val="single" w:sz="8" w:space="0" w:color="EA515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515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5153" w:themeColor="accent3"/>
          <w:left w:val="single" w:sz="8" w:space="0" w:color="EA5153" w:themeColor="accent3"/>
          <w:bottom w:val="single" w:sz="8" w:space="0" w:color="EA5153" w:themeColor="accent3"/>
          <w:right w:val="single" w:sz="8" w:space="0" w:color="EA51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5153" w:themeColor="accent3"/>
          <w:left w:val="single" w:sz="8" w:space="0" w:color="EA5153" w:themeColor="accent3"/>
          <w:bottom w:val="single" w:sz="8" w:space="0" w:color="EA5153" w:themeColor="accent3"/>
          <w:right w:val="single" w:sz="8" w:space="0" w:color="EA5153" w:themeColor="accent3"/>
        </w:tcBorders>
      </w:tcPr>
    </w:tblStylePr>
    <w:tblStylePr w:type="band1Horz">
      <w:tblPr/>
      <w:tcPr>
        <w:tcBorders>
          <w:top w:val="single" w:sz="8" w:space="0" w:color="EA5153" w:themeColor="accent3"/>
          <w:left w:val="single" w:sz="8" w:space="0" w:color="EA5153" w:themeColor="accent3"/>
          <w:bottom w:val="single" w:sz="8" w:space="0" w:color="EA5153" w:themeColor="accent3"/>
          <w:right w:val="single" w:sz="8" w:space="0" w:color="EA5153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97A" w:themeColor="accent4"/>
        <w:left w:val="single" w:sz="8" w:space="0" w:color="00697A" w:themeColor="accent4"/>
        <w:bottom w:val="single" w:sz="8" w:space="0" w:color="00697A" w:themeColor="accent4"/>
        <w:right w:val="single" w:sz="8" w:space="0" w:color="00697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7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7A" w:themeColor="accent4"/>
          <w:left w:val="single" w:sz="8" w:space="0" w:color="00697A" w:themeColor="accent4"/>
          <w:bottom w:val="single" w:sz="8" w:space="0" w:color="00697A" w:themeColor="accent4"/>
          <w:right w:val="single" w:sz="8" w:space="0" w:color="0069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7A" w:themeColor="accent4"/>
          <w:left w:val="single" w:sz="8" w:space="0" w:color="00697A" w:themeColor="accent4"/>
          <w:bottom w:val="single" w:sz="8" w:space="0" w:color="00697A" w:themeColor="accent4"/>
          <w:right w:val="single" w:sz="8" w:space="0" w:color="00697A" w:themeColor="accent4"/>
        </w:tcBorders>
      </w:tcPr>
    </w:tblStylePr>
    <w:tblStylePr w:type="band1Horz">
      <w:tblPr/>
      <w:tcPr>
        <w:tcBorders>
          <w:top w:val="single" w:sz="8" w:space="0" w:color="00697A" w:themeColor="accent4"/>
          <w:left w:val="single" w:sz="8" w:space="0" w:color="00697A" w:themeColor="accent4"/>
          <w:bottom w:val="single" w:sz="8" w:space="0" w:color="00697A" w:themeColor="accent4"/>
          <w:right w:val="single" w:sz="8" w:space="0" w:color="00697A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18688" w:themeColor="accent5"/>
        <w:left w:val="single" w:sz="8" w:space="0" w:color="818688" w:themeColor="accent5"/>
        <w:bottom w:val="single" w:sz="8" w:space="0" w:color="818688" w:themeColor="accent5"/>
        <w:right w:val="single" w:sz="8" w:space="0" w:color="81868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1868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8688" w:themeColor="accent5"/>
          <w:left w:val="single" w:sz="8" w:space="0" w:color="818688" w:themeColor="accent5"/>
          <w:bottom w:val="single" w:sz="8" w:space="0" w:color="818688" w:themeColor="accent5"/>
          <w:right w:val="single" w:sz="8" w:space="0" w:color="81868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18688" w:themeColor="accent5"/>
          <w:left w:val="single" w:sz="8" w:space="0" w:color="818688" w:themeColor="accent5"/>
          <w:bottom w:val="single" w:sz="8" w:space="0" w:color="818688" w:themeColor="accent5"/>
          <w:right w:val="single" w:sz="8" w:space="0" w:color="818688" w:themeColor="accent5"/>
        </w:tcBorders>
      </w:tcPr>
    </w:tblStylePr>
    <w:tblStylePr w:type="band1Horz">
      <w:tblPr/>
      <w:tcPr>
        <w:tcBorders>
          <w:top w:val="single" w:sz="8" w:space="0" w:color="818688" w:themeColor="accent5"/>
          <w:left w:val="single" w:sz="8" w:space="0" w:color="818688" w:themeColor="accent5"/>
          <w:bottom w:val="single" w:sz="8" w:space="0" w:color="818688" w:themeColor="accent5"/>
          <w:right w:val="single" w:sz="8" w:space="0" w:color="818688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5B06A" w:themeColor="accent1"/>
        <w:left w:val="single" w:sz="8" w:space="0" w:color="45B06A" w:themeColor="accent1"/>
        <w:bottom w:val="single" w:sz="8" w:space="0" w:color="45B06A" w:themeColor="accent1"/>
        <w:right w:val="single" w:sz="8" w:space="0" w:color="45B06A" w:themeColor="accent1"/>
        <w:insideH w:val="single" w:sz="8" w:space="0" w:color="45B06A" w:themeColor="accent1"/>
        <w:insideV w:val="single" w:sz="8" w:space="0" w:color="45B06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B06A" w:themeColor="accent1"/>
          <w:left w:val="single" w:sz="8" w:space="0" w:color="45B06A" w:themeColor="accent1"/>
          <w:bottom w:val="single" w:sz="18" w:space="0" w:color="45B06A" w:themeColor="accent1"/>
          <w:right w:val="single" w:sz="8" w:space="0" w:color="45B06A" w:themeColor="accent1"/>
          <w:insideH w:val="nil"/>
          <w:insideV w:val="single" w:sz="8" w:space="0" w:color="45B06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5B06A" w:themeColor="accent1"/>
          <w:left w:val="single" w:sz="8" w:space="0" w:color="45B06A" w:themeColor="accent1"/>
          <w:bottom w:val="single" w:sz="8" w:space="0" w:color="45B06A" w:themeColor="accent1"/>
          <w:right w:val="single" w:sz="8" w:space="0" w:color="45B06A" w:themeColor="accent1"/>
          <w:insideH w:val="nil"/>
          <w:insideV w:val="single" w:sz="8" w:space="0" w:color="45B06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B06A" w:themeColor="accent1"/>
          <w:left w:val="single" w:sz="8" w:space="0" w:color="45B06A" w:themeColor="accent1"/>
          <w:bottom w:val="single" w:sz="8" w:space="0" w:color="45B06A" w:themeColor="accent1"/>
          <w:right w:val="single" w:sz="8" w:space="0" w:color="45B06A" w:themeColor="accent1"/>
        </w:tcBorders>
      </w:tcPr>
    </w:tblStylePr>
    <w:tblStylePr w:type="band1Vert">
      <w:tblPr/>
      <w:tcPr>
        <w:tcBorders>
          <w:top w:val="single" w:sz="8" w:space="0" w:color="45B06A" w:themeColor="accent1"/>
          <w:left w:val="single" w:sz="8" w:space="0" w:color="45B06A" w:themeColor="accent1"/>
          <w:bottom w:val="single" w:sz="8" w:space="0" w:color="45B06A" w:themeColor="accent1"/>
          <w:right w:val="single" w:sz="8" w:space="0" w:color="45B06A" w:themeColor="accent1"/>
        </w:tcBorders>
        <w:shd w:val="clear" w:color="auto" w:fill="CFECD9" w:themeFill="accent1" w:themeFillTint="3F"/>
      </w:tcPr>
    </w:tblStylePr>
    <w:tblStylePr w:type="band1Horz">
      <w:tblPr/>
      <w:tcPr>
        <w:tcBorders>
          <w:top w:val="single" w:sz="8" w:space="0" w:color="45B06A" w:themeColor="accent1"/>
          <w:left w:val="single" w:sz="8" w:space="0" w:color="45B06A" w:themeColor="accent1"/>
          <w:bottom w:val="single" w:sz="8" w:space="0" w:color="45B06A" w:themeColor="accent1"/>
          <w:right w:val="single" w:sz="8" w:space="0" w:color="45B06A" w:themeColor="accent1"/>
          <w:insideV w:val="single" w:sz="8" w:space="0" w:color="45B06A" w:themeColor="accent1"/>
        </w:tcBorders>
        <w:shd w:val="clear" w:color="auto" w:fill="CFECD9" w:themeFill="accent1" w:themeFillTint="3F"/>
      </w:tcPr>
    </w:tblStylePr>
    <w:tblStylePr w:type="band2Horz">
      <w:tblPr/>
      <w:tcPr>
        <w:tcBorders>
          <w:top w:val="single" w:sz="8" w:space="0" w:color="45B06A" w:themeColor="accent1"/>
          <w:left w:val="single" w:sz="8" w:space="0" w:color="45B06A" w:themeColor="accent1"/>
          <w:bottom w:val="single" w:sz="8" w:space="0" w:color="45B06A" w:themeColor="accent1"/>
          <w:right w:val="single" w:sz="8" w:space="0" w:color="45B06A" w:themeColor="accent1"/>
          <w:insideV w:val="single" w:sz="8" w:space="0" w:color="45B06A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28E00" w:themeColor="accent2"/>
        <w:left w:val="single" w:sz="8" w:space="0" w:color="F28E00" w:themeColor="accent2"/>
        <w:bottom w:val="single" w:sz="8" w:space="0" w:color="F28E00" w:themeColor="accent2"/>
        <w:right w:val="single" w:sz="8" w:space="0" w:color="F28E00" w:themeColor="accent2"/>
        <w:insideH w:val="single" w:sz="8" w:space="0" w:color="F28E00" w:themeColor="accent2"/>
        <w:insideV w:val="single" w:sz="8" w:space="0" w:color="F28E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E00" w:themeColor="accent2"/>
          <w:left w:val="single" w:sz="8" w:space="0" w:color="F28E00" w:themeColor="accent2"/>
          <w:bottom w:val="single" w:sz="18" w:space="0" w:color="F28E00" w:themeColor="accent2"/>
          <w:right w:val="single" w:sz="8" w:space="0" w:color="F28E00" w:themeColor="accent2"/>
          <w:insideH w:val="nil"/>
          <w:insideV w:val="single" w:sz="8" w:space="0" w:color="F28E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E00" w:themeColor="accent2"/>
          <w:left w:val="single" w:sz="8" w:space="0" w:color="F28E00" w:themeColor="accent2"/>
          <w:bottom w:val="single" w:sz="8" w:space="0" w:color="F28E00" w:themeColor="accent2"/>
          <w:right w:val="single" w:sz="8" w:space="0" w:color="F28E00" w:themeColor="accent2"/>
          <w:insideH w:val="nil"/>
          <w:insideV w:val="single" w:sz="8" w:space="0" w:color="F28E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E00" w:themeColor="accent2"/>
          <w:left w:val="single" w:sz="8" w:space="0" w:color="F28E00" w:themeColor="accent2"/>
          <w:bottom w:val="single" w:sz="8" w:space="0" w:color="F28E00" w:themeColor="accent2"/>
          <w:right w:val="single" w:sz="8" w:space="0" w:color="F28E00" w:themeColor="accent2"/>
        </w:tcBorders>
      </w:tcPr>
    </w:tblStylePr>
    <w:tblStylePr w:type="band1Vert">
      <w:tblPr/>
      <w:tcPr>
        <w:tcBorders>
          <w:top w:val="single" w:sz="8" w:space="0" w:color="F28E00" w:themeColor="accent2"/>
          <w:left w:val="single" w:sz="8" w:space="0" w:color="F28E00" w:themeColor="accent2"/>
          <w:bottom w:val="single" w:sz="8" w:space="0" w:color="F28E00" w:themeColor="accent2"/>
          <w:right w:val="single" w:sz="8" w:space="0" w:color="F28E00" w:themeColor="accent2"/>
        </w:tcBorders>
        <w:shd w:val="clear" w:color="auto" w:fill="FFE3BC" w:themeFill="accent2" w:themeFillTint="3F"/>
      </w:tcPr>
    </w:tblStylePr>
    <w:tblStylePr w:type="band1Horz">
      <w:tblPr/>
      <w:tcPr>
        <w:tcBorders>
          <w:top w:val="single" w:sz="8" w:space="0" w:color="F28E00" w:themeColor="accent2"/>
          <w:left w:val="single" w:sz="8" w:space="0" w:color="F28E00" w:themeColor="accent2"/>
          <w:bottom w:val="single" w:sz="8" w:space="0" w:color="F28E00" w:themeColor="accent2"/>
          <w:right w:val="single" w:sz="8" w:space="0" w:color="F28E00" w:themeColor="accent2"/>
          <w:insideV w:val="single" w:sz="8" w:space="0" w:color="F28E00" w:themeColor="accent2"/>
        </w:tcBorders>
        <w:shd w:val="clear" w:color="auto" w:fill="FFE3BC" w:themeFill="accent2" w:themeFillTint="3F"/>
      </w:tcPr>
    </w:tblStylePr>
    <w:tblStylePr w:type="band2Horz">
      <w:tblPr/>
      <w:tcPr>
        <w:tcBorders>
          <w:top w:val="single" w:sz="8" w:space="0" w:color="F28E00" w:themeColor="accent2"/>
          <w:left w:val="single" w:sz="8" w:space="0" w:color="F28E00" w:themeColor="accent2"/>
          <w:bottom w:val="single" w:sz="8" w:space="0" w:color="F28E00" w:themeColor="accent2"/>
          <w:right w:val="single" w:sz="8" w:space="0" w:color="F28E00" w:themeColor="accent2"/>
          <w:insideV w:val="single" w:sz="8" w:space="0" w:color="F28E00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A5153" w:themeColor="accent3"/>
        <w:left w:val="single" w:sz="8" w:space="0" w:color="EA5153" w:themeColor="accent3"/>
        <w:bottom w:val="single" w:sz="8" w:space="0" w:color="EA5153" w:themeColor="accent3"/>
        <w:right w:val="single" w:sz="8" w:space="0" w:color="EA5153" w:themeColor="accent3"/>
        <w:insideH w:val="single" w:sz="8" w:space="0" w:color="EA5153" w:themeColor="accent3"/>
        <w:insideV w:val="single" w:sz="8" w:space="0" w:color="EA515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5153" w:themeColor="accent3"/>
          <w:left w:val="single" w:sz="8" w:space="0" w:color="EA5153" w:themeColor="accent3"/>
          <w:bottom w:val="single" w:sz="18" w:space="0" w:color="EA5153" w:themeColor="accent3"/>
          <w:right w:val="single" w:sz="8" w:space="0" w:color="EA5153" w:themeColor="accent3"/>
          <w:insideH w:val="nil"/>
          <w:insideV w:val="single" w:sz="8" w:space="0" w:color="EA515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5153" w:themeColor="accent3"/>
          <w:left w:val="single" w:sz="8" w:space="0" w:color="EA5153" w:themeColor="accent3"/>
          <w:bottom w:val="single" w:sz="8" w:space="0" w:color="EA5153" w:themeColor="accent3"/>
          <w:right w:val="single" w:sz="8" w:space="0" w:color="EA5153" w:themeColor="accent3"/>
          <w:insideH w:val="nil"/>
          <w:insideV w:val="single" w:sz="8" w:space="0" w:color="EA515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5153" w:themeColor="accent3"/>
          <w:left w:val="single" w:sz="8" w:space="0" w:color="EA5153" w:themeColor="accent3"/>
          <w:bottom w:val="single" w:sz="8" w:space="0" w:color="EA5153" w:themeColor="accent3"/>
          <w:right w:val="single" w:sz="8" w:space="0" w:color="EA5153" w:themeColor="accent3"/>
        </w:tcBorders>
      </w:tcPr>
    </w:tblStylePr>
    <w:tblStylePr w:type="band1Vert">
      <w:tblPr/>
      <w:tcPr>
        <w:tcBorders>
          <w:top w:val="single" w:sz="8" w:space="0" w:color="EA5153" w:themeColor="accent3"/>
          <w:left w:val="single" w:sz="8" w:space="0" w:color="EA5153" w:themeColor="accent3"/>
          <w:bottom w:val="single" w:sz="8" w:space="0" w:color="EA5153" w:themeColor="accent3"/>
          <w:right w:val="single" w:sz="8" w:space="0" w:color="EA5153" w:themeColor="accent3"/>
        </w:tcBorders>
        <w:shd w:val="clear" w:color="auto" w:fill="F9D3D4" w:themeFill="accent3" w:themeFillTint="3F"/>
      </w:tcPr>
    </w:tblStylePr>
    <w:tblStylePr w:type="band1Horz">
      <w:tblPr/>
      <w:tcPr>
        <w:tcBorders>
          <w:top w:val="single" w:sz="8" w:space="0" w:color="EA5153" w:themeColor="accent3"/>
          <w:left w:val="single" w:sz="8" w:space="0" w:color="EA5153" w:themeColor="accent3"/>
          <w:bottom w:val="single" w:sz="8" w:space="0" w:color="EA5153" w:themeColor="accent3"/>
          <w:right w:val="single" w:sz="8" w:space="0" w:color="EA5153" w:themeColor="accent3"/>
          <w:insideV w:val="single" w:sz="8" w:space="0" w:color="EA5153" w:themeColor="accent3"/>
        </w:tcBorders>
        <w:shd w:val="clear" w:color="auto" w:fill="F9D3D4" w:themeFill="accent3" w:themeFillTint="3F"/>
      </w:tcPr>
    </w:tblStylePr>
    <w:tblStylePr w:type="band2Horz">
      <w:tblPr/>
      <w:tcPr>
        <w:tcBorders>
          <w:top w:val="single" w:sz="8" w:space="0" w:color="EA5153" w:themeColor="accent3"/>
          <w:left w:val="single" w:sz="8" w:space="0" w:color="EA5153" w:themeColor="accent3"/>
          <w:bottom w:val="single" w:sz="8" w:space="0" w:color="EA5153" w:themeColor="accent3"/>
          <w:right w:val="single" w:sz="8" w:space="0" w:color="EA5153" w:themeColor="accent3"/>
          <w:insideV w:val="single" w:sz="8" w:space="0" w:color="EA5153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97A" w:themeColor="accent4"/>
        <w:left w:val="single" w:sz="8" w:space="0" w:color="00697A" w:themeColor="accent4"/>
        <w:bottom w:val="single" w:sz="8" w:space="0" w:color="00697A" w:themeColor="accent4"/>
        <w:right w:val="single" w:sz="8" w:space="0" w:color="00697A" w:themeColor="accent4"/>
        <w:insideH w:val="single" w:sz="8" w:space="0" w:color="00697A" w:themeColor="accent4"/>
        <w:insideV w:val="single" w:sz="8" w:space="0" w:color="00697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7A" w:themeColor="accent4"/>
          <w:left w:val="single" w:sz="8" w:space="0" w:color="00697A" w:themeColor="accent4"/>
          <w:bottom w:val="single" w:sz="18" w:space="0" w:color="00697A" w:themeColor="accent4"/>
          <w:right w:val="single" w:sz="8" w:space="0" w:color="00697A" w:themeColor="accent4"/>
          <w:insideH w:val="nil"/>
          <w:insideV w:val="single" w:sz="8" w:space="0" w:color="00697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97A" w:themeColor="accent4"/>
          <w:left w:val="single" w:sz="8" w:space="0" w:color="00697A" w:themeColor="accent4"/>
          <w:bottom w:val="single" w:sz="8" w:space="0" w:color="00697A" w:themeColor="accent4"/>
          <w:right w:val="single" w:sz="8" w:space="0" w:color="00697A" w:themeColor="accent4"/>
          <w:insideH w:val="nil"/>
          <w:insideV w:val="single" w:sz="8" w:space="0" w:color="00697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7A" w:themeColor="accent4"/>
          <w:left w:val="single" w:sz="8" w:space="0" w:color="00697A" w:themeColor="accent4"/>
          <w:bottom w:val="single" w:sz="8" w:space="0" w:color="00697A" w:themeColor="accent4"/>
          <w:right w:val="single" w:sz="8" w:space="0" w:color="00697A" w:themeColor="accent4"/>
        </w:tcBorders>
      </w:tcPr>
    </w:tblStylePr>
    <w:tblStylePr w:type="band1Vert">
      <w:tblPr/>
      <w:tcPr>
        <w:tcBorders>
          <w:top w:val="single" w:sz="8" w:space="0" w:color="00697A" w:themeColor="accent4"/>
          <w:left w:val="single" w:sz="8" w:space="0" w:color="00697A" w:themeColor="accent4"/>
          <w:bottom w:val="single" w:sz="8" w:space="0" w:color="00697A" w:themeColor="accent4"/>
          <w:right w:val="single" w:sz="8" w:space="0" w:color="00697A" w:themeColor="accent4"/>
        </w:tcBorders>
        <w:shd w:val="clear" w:color="auto" w:fill="9FF1FF" w:themeFill="accent4" w:themeFillTint="3F"/>
      </w:tcPr>
    </w:tblStylePr>
    <w:tblStylePr w:type="band1Horz">
      <w:tblPr/>
      <w:tcPr>
        <w:tcBorders>
          <w:top w:val="single" w:sz="8" w:space="0" w:color="00697A" w:themeColor="accent4"/>
          <w:left w:val="single" w:sz="8" w:space="0" w:color="00697A" w:themeColor="accent4"/>
          <w:bottom w:val="single" w:sz="8" w:space="0" w:color="00697A" w:themeColor="accent4"/>
          <w:right w:val="single" w:sz="8" w:space="0" w:color="00697A" w:themeColor="accent4"/>
          <w:insideV w:val="single" w:sz="8" w:space="0" w:color="00697A" w:themeColor="accent4"/>
        </w:tcBorders>
        <w:shd w:val="clear" w:color="auto" w:fill="9FF1FF" w:themeFill="accent4" w:themeFillTint="3F"/>
      </w:tcPr>
    </w:tblStylePr>
    <w:tblStylePr w:type="band2Horz">
      <w:tblPr/>
      <w:tcPr>
        <w:tcBorders>
          <w:top w:val="single" w:sz="8" w:space="0" w:color="00697A" w:themeColor="accent4"/>
          <w:left w:val="single" w:sz="8" w:space="0" w:color="00697A" w:themeColor="accent4"/>
          <w:bottom w:val="single" w:sz="8" w:space="0" w:color="00697A" w:themeColor="accent4"/>
          <w:right w:val="single" w:sz="8" w:space="0" w:color="00697A" w:themeColor="accent4"/>
          <w:insideV w:val="single" w:sz="8" w:space="0" w:color="00697A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18688" w:themeColor="accent5"/>
        <w:left w:val="single" w:sz="8" w:space="0" w:color="818688" w:themeColor="accent5"/>
        <w:bottom w:val="single" w:sz="8" w:space="0" w:color="818688" w:themeColor="accent5"/>
        <w:right w:val="single" w:sz="8" w:space="0" w:color="818688" w:themeColor="accent5"/>
        <w:insideH w:val="single" w:sz="8" w:space="0" w:color="818688" w:themeColor="accent5"/>
        <w:insideV w:val="single" w:sz="8" w:space="0" w:color="81868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18688" w:themeColor="accent5"/>
          <w:left w:val="single" w:sz="8" w:space="0" w:color="818688" w:themeColor="accent5"/>
          <w:bottom w:val="single" w:sz="18" w:space="0" w:color="818688" w:themeColor="accent5"/>
          <w:right w:val="single" w:sz="8" w:space="0" w:color="818688" w:themeColor="accent5"/>
          <w:insideH w:val="nil"/>
          <w:insideV w:val="single" w:sz="8" w:space="0" w:color="81868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18688" w:themeColor="accent5"/>
          <w:left w:val="single" w:sz="8" w:space="0" w:color="818688" w:themeColor="accent5"/>
          <w:bottom w:val="single" w:sz="8" w:space="0" w:color="818688" w:themeColor="accent5"/>
          <w:right w:val="single" w:sz="8" w:space="0" w:color="818688" w:themeColor="accent5"/>
          <w:insideH w:val="nil"/>
          <w:insideV w:val="single" w:sz="8" w:space="0" w:color="81868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18688" w:themeColor="accent5"/>
          <w:left w:val="single" w:sz="8" w:space="0" w:color="818688" w:themeColor="accent5"/>
          <w:bottom w:val="single" w:sz="8" w:space="0" w:color="818688" w:themeColor="accent5"/>
          <w:right w:val="single" w:sz="8" w:space="0" w:color="818688" w:themeColor="accent5"/>
        </w:tcBorders>
      </w:tcPr>
    </w:tblStylePr>
    <w:tblStylePr w:type="band1Vert">
      <w:tblPr/>
      <w:tcPr>
        <w:tcBorders>
          <w:top w:val="single" w:sz="8" w:space="0" w:color="818688" w:themeColor="accent5"/>
          <w:left w:val="single" w:sz="8" w:space="0" w:color="818688" w:themeColor="accent5"/>
          <w:bottom w:val="single" w:sz="8" w:space="0" w:color="818688" w:themeColor="accent5"/>
          <w:right w:val="single" w:sz="8" w:space="0" w:color="818688" w:themeColor="accent5"/>
        </w:tcBorders>
        <w:shd w:val="clear" w:color="auto" w:fill="DFE1E1" w:themeFill="accent5" w:themeFillTint="3F"/>
      </w:tcPr>
    </w:tblStylePr>
    <w:tblStylePr w:type="band1Horz">
      <w:tblPr/>
      <w:tcPr>
        <w:tcBorders>
          <w:top w:val="single" w:sz="8" w:space="0" w:color="818688" w:themeColor="accent5"/>
          <w:left w:val="single" w:sz="8" w:space="0" w:color="818688" w:themeColor="accent5"/>
          <w:bottom w:val="single" w:sz="8" w:space="0" w:color="818688" w:themeColor="accent5"/>
          <w:right w:val="single" w:sz="8" w:space="0" w:color="818688" w:themeColor="accent5"/>
          <w:insideV w:val="single" w:sz="8" w:space="0" w:color="818688" w:themeColor="accent5"/>
        </w:tcBorders>
        <w:shd w:val="clear" w:color="auto" w:fill="DFE1E1" w:themeFill="accent5" w:themeFillTint="3F"/>
      </w:tcPr>
    </w:tblStylePr>
    <w:tblStylePr w:type="band2Horz">
      <w:tblPr/>
      <w:tcPr>
        <w:tcBorders>
          <w:top w:val="single" w:sz="8" w:space="0" w:color="818688" w:themeColor="accent5"/>
          <w:left w:val="single" w:sz="8" w:space="0" w:color="818688" w:themeColor="accent5"/>
          <w:bottom w:val="single" w:sz="8" w:space="0" w:color="818688" w:themeColor="accent5"/>
          <w:right w:val="single" w:sz="8" w:space="0" w:color="818688" w:themeColor="accent5"/>
          <w:insideV w:val="single" w:sz="8" w:space="0" w:color="818688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33834F" w:themeColor="accent1" w:themeShade="BF"/>
    </w:rPr>
    <w:tblPr>
      <w:tblStyleRowBandSize w:val="1"/>
      <w:tblStyleColBandSize w:val="1"/>
      <w:tblBorders>
        <w:top w:val="single" w:sz="8" w:space="0" w:color="45B06A" w:themeColor="accent1"/>
        <w:bottom w:val="single" w:sz="8" w:space="0" w:color="45B06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B06A" w:themeColor="accent1"/>
          <w:left w:val="nil"/>
          <w:bottom w:val="single" w:sz="8" w:space="0" w:color="45B06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B06A" w:themeColor="accent1"/>
          <w:left w:val="nil"/>
          <w:bottom w:val="single" w:sz="8" w:space="0" w:color="45B06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CD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CD9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B56900" w:themeColor="accent2" w:themeShade="BF"/>
    </w:rPr>
    <w:tblPr>
      <w:tblStyleRowBandSize w:val="1"/>
      <w:tblStyleColBandSize w:val="1"/>
      <w:tblBorders>
        <w:top w:val="single" w:sz="8" w:space="0" w:color="F28E00" w:themeColor="accent2"/>
        <w:bottom w:val="single" w:sz="8" w:space="0" w:color="F28E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E00" w:themeColor="accent2"/>
          <w:left w:val="nil"/>
          <w:bottom w:val="single" w:sz="8" w:space="0" w:color="F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E00" w:themeColor="accent2"/>
          <w:left w:val="nil"/>
          <w:bottom w:val="single" w:sz="8" w:space="0" w:color="F28E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3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3BC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D2191B" w:themeColor="accent3" w:themeShade="BF"/>
    </w:rPr>
    <w:tblPr>
      <w:tblStyleRowBandSize w:val="1"/>
      <w:tblStyleColBandSize w:val="1"/>
      <w:tblBorders>
        <w:top w:val="single" w:sz="8" w:space="0" w:color="EA5153" w:themeColor="accent3"/>
        <w:bottom w:val="single" w:sz="8" w:space="0" w:color="EA515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5153" w:themeColor="accent3"/>
          <w:left w:val="nil"/>
          <w:bottom w:val="single" w:sz="8" w:space="0" w:color="EA515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5153" w:themeColor="accent3"/>
          <w:left w:val="nil"/>
          <w:bottom w:val="single" w:sz="8" w:space="0" w:color="EA515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4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004E5B" w:themeColor="accent4" w:themeShade="BF"/>
    </w:rPr>
    <w:tblPr>
      <w:tblStyleRowBandSize w:val="1"/>
      <w:tblStyleColBandSize w:val="1"/>
      <w:tblBorders>
        <w:top w:val="single" w:sz="8" w:space="0" w:color="00697A" w:themeColor="accent4"/>
        <w:bottom w:val="single" w:sz="8" w:space="0" w:color="00697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7A" w:themeColor="accent4"/>
          <w:left w:val="nil"/>
          <w:bottom w:val="single" w:sz="8" w:space="0" w:color="00697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7A" w:themeColor="accent4"/>
          <w:left w:val="nil"/>
          <w:bottom w:val="single" w:sz="8" w:space="0" w:color="00697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1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1FF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606465" w:themeColor="accent5" w:themeShade="BF"/>
    </w:rPr>
    <w:tblPr>
      <w:tblStyleRowBandSize w:val="1"/>
      <w:tblStyleColBandSize w:val="1"/>
      <w:tblBorders>
        <w:top w:val="single" w:sz="8" w:space="0" w:color="818688" w:themeColor="accent5"/>
        <w:bottom w:val="single" w:sz="8" w:space="0" w:color="81868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18688" w:themeColor="accent5"/>
          <w:left w:val="nil"/>
          <w:bottom w:val="single" w:sz="8" w:space="0" w:color="81868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18688" w:themeColor="accent5"/>
          <w:left w:val="nil"/>
          <w:bottom w:val="single" w:sz="8" w:space="0" w:color="81868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1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1E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A425FE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22"/>
    <w:qFormat/>
    <w:rsid w:val="00A425FE"/>
    <w:rPr>
      <w:b/>
      <w:bCs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45B06A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7000" w:themeFill="accent2" w:themeFillShade="CC"/>
      </w:tcPr>
    </w:tblStylePr>
    <w:tblStylePr w:type="lastRow">
      <w:rPr>
        <w:b/>
        <w:bCs/>
        <w:color w:val="C17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7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7000" w:themeFill="accent2" w:themeFillShade="CC"/>
      </w:tcPr>
    </w:tblStylePr>
    <w:tblStylePr w:type="lastRow">
      <w:rPr>
        <w:b/>
        <w:bCs/>
        <w:color w:val="C17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CD9" w:themeFill="accent1" w:themeFillTint="3F"/>
      </w:tcPr>
    </w:tblStylePr>
    <w:tblStylePr w:type="band1Horz">
      <w:tblPr/>
      <w:tcPr>
        <w:shd w:val="clear" w:color="auto" w:fill="D8F0E0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4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7000" w:themeFill="accent2" w:themeFillShade="CC"/>
      </w:tcPr>
    </w:tblStylePr>
    <w:tblStylePr w:type="lastRow">
      <w:rPr>
        <w:b/>
        <w:bCs/>
        <w:color w:val="C17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3BC" w:themeFill="accent2" w:themeFillTint="3F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361" w:themeFill="accent4" w:themeFillShade="CC"/>
      </w:tcPr>
    </w:tblStylePr>
    <w:tblStylePr w:type="lastRow">
      <w:rPr>
        <w:b/>
        <w:bCs/>
        <w:color w:val="00536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4" w:themeFill="accent3" w:themeFillTint="3F"/>
      </w:tcPr>
    </w:tblStylePr>
    <w:tblStylePr w:type="band1Horz">
      <w:tblPr/>
      <w:tcPr>
        <w:shd w:val="clear" w:color="auto" w:fill="FADCDC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9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1B1D" w:themeFill="accent3" w:themeFillShade="CC"/>
      </w:tcPr>
    </w:tblStylePr>
    <w:tblStylePr w:type="lastRow">
      <w:rPr>
        <w:b/>
        <w:bCs/>
        <w:color w:val="E01B1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1FF" w:themeFill="accent4" w:themeFillTint="3F"/>
      </w:tcPr>
    </w:tblStylePr>
    <w:tblStylePr w:type="band1Horz">
      <w:tblPr/>
      <w:tcPr>
        <w:shd w:val="clear" w:color="auto" w:fill="B1F4FF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3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1E1" w:themeFill="accent5" w:themeFillTint="3F"/>
      </w:tcPr>
    </w:tblStylePr>
    <w:tblStylePr w:type="band1Horz">
      <w:tblPr/>
      <w:tcPr>
        <w:shd w:val="clear" w:color="auto" w:fill="E5E6E7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6B6C" w:themeFill="accent5" w:themeFillShade="CC"/>
      </w:tcPr>
    </w:tblStylePr>
    <w:tblStylePr w:type="lastRow">
      <w:rPr>
        <w:b/>
        <w:bCs/>
        <w:color w:val="676B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0E0" w:themeFill="accent1" w:themeFillTint="33"/>
    </w:tcPr>
    <w:tblStylePr w:type="firstRow">
      <w:rPr>
        <w:b/>
        <w:bCs/>
      </w:rPr>
      <w:tblPr/>
      <w:tcPr>
        <w:shd w:val="clear" w:color="auto" w:fill="B2E1C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E1C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834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834F" w:themeFill="accent1" w:themeFillShade="BF"/>
      </w:tcPr>
    </w:tblStylePr>
    <w:tblStylePr w:type="band1Vert">
      <w:tblPr/>
      <w:tcPr>
        <w:shd w:val="clear" w:color="auto" w:fill="A0D9B4" w:themeFill="accent1" w:themeFillTint="7F"/>
      </w:tcPr>
    </w:tblStylePr>
    <w:tblStylePr w:type="band1Horz">
      <w:tblPr/>
      <w:tcPr>
        <w:shd w:val="clear" w:color="auto" w:fill="A0D9B4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</w:rPr>
      <w:tblPr/>
      <w:tcPr>
        <w:shd w:val="clear" w:color="auto" w:fill="FFD2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2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569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56900" w:themeFill="accent2" w:themeFillShade="BF"/>
      </w:tcPr>
    </w:tblStylePr>
    <w:tblStylePr w:type="band1Vert">
      <w:tblPr/>
      <w:tcPr>
        <w:shd w:val="clear" w:color="auto" w:fill="FFC779" w:themeFill="accent2" w:themeFillTint="7F"/>
      </w:tcPr>
    </w:tblStylePr>
    <w:tblStylePr w:type="band1Horz">
      <w:tblPr/>
      <w:tcPr>
        <w:shd w:val="clear" w:color="auto" w:fill="FFC779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CDC" w:themeFill="accent3" w:themeFillTint="33"/>
    </w:tcPr>
    <w:tblStylePr w:type="firstRow">
      <w:rPr>
        <w:b/>
        <w:bCs/>
      </w:rPr>
      <w:tblPr/>
      <w:tcPr>
        <w:shd w:val="clear" w:color="auto" w:fill="F6B9B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9B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2191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2191B" w:themeFill="accent3" w:themeFillShade="BF"/>
      </w:tcPr>
    </w:tblStylePr>
    <w:tblStylePr w:type="band1Vert">
      <w:tblPr/>
      <w:tcPr>
        <w:shd w:val="clear" w:color="auto" w:fill="F4A8A8" w:themeFill="accent3" w:themeFillTint="7F"/>
      </w:tcPr>
    </w:tblStylePr>
    <w:tblStylePr w:type="band1Horz">
      <w:tblPr/>
      <w:tcPr>
        <w:shd w:val="clear" w:color="auto" w:fill="F4A8A8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4FF" w:themeFill="accent4" w:themeFillTint="33"/>
    </w:tcPr>
    <w:tblStylePr w:type="firstRow">
      <w:rPr>
        <w:b/>
        <w:bCs/>
      </w:rPr>
      <w:tblPr/>
      <w:tcPr>
        <w:shd w:val="clear" w:color="auto" w:fill="63E9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E9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4E5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4E5B" w:themeFill="accent4" w:themeFillShade="BF"/>
      </w:tcPr>
    </w:tblStylePr>
    <w:tblStylePr w:type="band1Vert">
      <w:tblPr/>
      <w:tcPr>
        <w:shd w:val="clear" w:color="auto" w:fill="3DE3FF" w:themeFill="accent4" w:themeFillTint="7F"/>
      </w:tcPr>
    </w:tblStylePr>
    <w:tblStylePr w:type="band1Horz">
      <w:tblPr/>
      <w:tcPr>
        <w:shd w:val="clear" w:color="auto" w:fill="3DE3FF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6E7" w:themeFill="accent5" w:themeFillTint="33"/>
    </w:tcPr>
    <w:tblStylePr w:type="firstRow">
      <w:rPr>
        <w:b/>
        <w:bCs/>
      </w:rPr>
      <w:tblPr/>
      <w:tcPr>
        <w:shd w:val="clear" w:color="auto" w:fill="CCCE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E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06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06465" w:themeFill="accent5" w:themeFillShade="BF"/>
      </w:tcPr>
    </w:tblStylePr>
    <w:tblStylePr w:type="band1Vert">
      <w:tblPr/>
      <w:tcPr>
        <w:shd w:val="clear" w:color="auto" w:fill="C0C2C3" w:themeFill="accent5" w:themeFillTint="7F"/>
      </w:tcPr>
    </w:tblStylePr>
    <w:tblStylePr w:type="band1Horz">
      <w:tblPr/>
      <w:tcPr>
        <w:shd w:val="clear" w:color="auto" w:fill="C0C2C3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E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E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E00" w:themeColor="accent2"/>
        <w:left w:val="single" w:sz="4" w:space="0" w:color="45B06A" w:themeColor="accent1"/>
        <w:bottom w:val="single" w:sz="4" w:space="0" w:color="45B06A" w:themeColor="accent1"/>
        <w:right w:val="single" w:sz="4" w:space="0" w:color="45B06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7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E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693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693F" w:themeColor="accent1" w:themeShade="99"/>
          <w:insideV w:val="nil"/>
        </w:tcBorders>
        <w:shd w:val="clear" w:color="auto" w:fill="29693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693F" w:themeFill="accent1" w:themeFillShade="99"/>
      </w:tcPr>
    </w:tblStylePr>
    <w:tblStylePr w:type="band1Vert">
      <w:tblPr/>
      <w:tcPr>
        <w:shd w:val="clear" w:color="auto" w:fill="B2E1C2" w:themeFill="accent1" w:themeFillTint="66"/>
      </w:tcPr>
    </w:tblStylePr>
    <w:tblStylePr w:type="band1Horz">
      <w:tblPr/>
      <w:tcPr>
        <w:shd w:val="clear" w:color="auto" w:fill="A0D9B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E00" w:themeColor="accent2"/>
        <w:left w:val="single" w:sz="4" w:space="0" w:color="F28E00" w:themeColor="accent2"/>
        <w:bottom w:val="single" w:sz="4" w:space="0" w:color="F28E00" w:themeColor="accent2"/>
        <w:right w:val="single" w:sz="4" w:space="0" w:color="F28E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E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400" w:themeColor="accent2" w:themeShade="99"/>
          <w:insideV w:val="nil"/>
        </w:tcBorders>
        <w:shd w:val="clear" w:color="auto" w:fill="915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400" w:themeFill="accent2" w:themeFillShade="99"/>
      </w:tcPr>
    </w:tblStylePr>
    <w:tblStylePr w:type="band1Vert">
      <w:tblPr/>
      <w:tcPr>
        <w:shd w:val="clear" w:color="auto" w:fill="FFD293" w:themeFill="accent2" w:themeFillTint="66"/>
      </w:tcPr>
    </w:tblStylePr>
    <w:tblStylePr w:type="band1Horz">
      <w:tblPr/>
      <w:tcPr>
        <w:shd w:val="clear" w:color="auto" w:fill="FFC7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97A" w:themeColor="accent4"/>
        <w:left w:val="single" w:sz="4" w:space="0" w:color="EA5153" w:themeColor="accent3"/>
        <w:bottom w:val="single" w:sz="4" w:space="0" w:color="EA5153" w:themeColor="accent3"/>
        <w:right w:val="single" w:sz="4" w:space="0" w:color="EA515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97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141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1416" w:themeColor="accent3" w:themeShade="99"/>
          <w:insideV w:val="nil"/>
        </w:tcBorders>
        <w:shd w:val="clear" w:color="auto" w:fill="A8141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1416" w:themeFill="accent3" w:themeFillShade="99"/>
      </w:tcPr>
    </w:tblStylePr>
    <w:tblStylePr w:type="band1Vert">
      <w:tblPr/>
      <w:tcPr>
        <w:shd w:val="clear" w:color="auto" w:fill="F6B9BA" w:themeFill="accent3" w:themeFillTint="66"/>
      </w:tcPr>
    </w:tblStylePr>
    <w:tblStylePr w:type="band1Horz">
      <w:tblPr/>
      <w:tcPr>
        <w:shd w:val="clear" w:color="auto" w:fill="F4A8A8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5153" w:themeColor="accent3"/>
        <w:left w:val="single" w:sz="4" w:space="0" w:color="00697A" w:themeColor="accent4"/>
        <w:bottom w:val="single" w:sz="4" w:space="0" w:color="00697A" w:themeColor="accent4"/>
        <w:right w:val="single" w:sz="4" w:space="0" w:color="00697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9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515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E4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E49" w:themeColor="accent4" w:themeShade="99"/>
          <w:insideV w:val="nil"/>
        </w:tcBorders>
        <w:shd w:val="clear" w:color="auto" w:fill="003E4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E49" w:themeFill="accent4" w:themeFillShade="99"/>
      </w:tcPr>
    </w:tblStylePr>
    <w:tblStylePr w:type="band1Vert">
      <w:tblPr/>
      <w:tcPr>
        <w:shd w:val="clear" w:color="auto" w:fill="63E9FF" w:themeFill="accent4" w:themeFillTint="66"/>
      </w:tcPr>
    </w:tblStylePr>
    <w:tblStylePr w:type="band1Horz">
      <w:tblPr/>
      <w:tcPr>
        <w:shd w:val="clear" w:color="auto" w:fill="3DE3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818688" w:themeColor="accent5"/>
        <w:bottom w:val="single" w:sz="4" w:space="0" w:color="818688" w:themeColor="accent5"/>
        <w:right w:val="single" w:sz="4" w:space="0" w:color="81868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50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5051" w:themeColor="accent5" w:themeShade="99"/>
          <w:insideV w:val="nil"/>
        </w:tcBorders>
        <w:shd w:val="clear" w:color="auto" w:fill="4D50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051" w:themeFill="accent5" w:themeFillShade="99"/>
      </w:tcPr>
    </w:tblStylePr>
    <w:tblStylePr w:type="band1Vert">
      <w:tblPr/>
      <w:tcPr>
        <w:shd w:val="clear" w:color="auto" w:fill="CCCECF" w:themeFill="accent5" w:themeFillTint="66"/>
      </w:tcPr>
    </w:tblStylePr>
    <w:tblStylePr w:type="band1Horz">
      <w:tblPr/>
      <w:tcPr>
        <w:shd w:val="clear" w:color="auto" w:fill="C0C2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18688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1868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Sis2">
    <w:name w:val="Sis 2"/>
    <w:basedOn w:val="Normaali"/>
    <w:uiPriority w:val="34"/>
    <w:qFormat/>
    <w:rsid w:val="007E125C"/>
    <w:pPr>
      <w:spacing w:after="240"/>
      <w:ind w:left="2608"/>
    </w:pPr>
  </w:style>
  <w:style w:type="paragraph" w:customStyle="1" w:styleId="Sis1">
    <w:name w:val="Sis 1"/>
    <w:basedOn w:val="Normaali"/>
    <w:uiPriority w:val="10"/>
    <w:qFormat/>
    <w:rsid w:val="007E125C"/>
    <w:pPr>
      <w:spacing w:after="240"/>
      <w:ind w:left="1304"/>
    </w:pPr>
  </w:style>
  <w:style w:type="paragraph" w:customStyle="1" w:styleId="Sivuotsikko2">
    <w:name w:val="Sivuotsikko 2"/>
    <w:basedOn w:val="Normaali"/>
    <w:next w:val="Sis2"/>
    <w:uiPriority w:val="10"/>
    <w:qFormat/>
    <w:rsid w:val="00512487"/>
    <w:pPr>
      <w:spacing w:after="240"/>
      <w:ind w:left="2608" w:hanging="2608"/>
    </w:pPr>
  </w:style>
  <w:style w:type="paragraph" w:customStyle="1" w:styleId="Sivuotsikko1">
    <w:name w:val="Sivuotsikko 1"/>
    <w:basedOn w:val="Normaali"/>
    <w:next w:val="Sis1"/>
    <w:uiPriority w:val="10"/>
    <w:qFormat/>
    <w:rsid w:val="00512487"/>
    <w:pPr>
      <w:spacing w:after="240"/>
      <w:ind w:left="1304" w:hanging="1304"/>
    </w:pPr>
  </w:style>
  <w:style w:type="paragraph" w:customStyle="1" w:styleId="PaaOtsikko">
    <w:name w:val="PaaOtsikko"/>
    <w:basedOn w:val="Normaali"/>
    <w:next w:val="Sis2"/>
    <w:uiPriority w:val="69"/>
    <w:rsid w:val="007B0A71"/>
    <w:pPr>
      <w:spacing w:after="240"/>
    </w:pPr>
    <w:rPr>
      <w:rFonts w:ascii="FreightSans Pro Bold" w:hAnsi="FreightSans Pro Bold"/>
      <w:b/>
      <w:sz w:val="32"/>
    </w:rPr>
  </w:style>
  <w:style w:type="paragraph" w:customStyle="1" w:styleId="Abc">
    <w:name w:val="Abc"/>
    <w:basedOn w:val="Normaali"/>
    <w:uiPriority w:val="39"/>
    <w:qFormat/>
    <w:rsid w:val="00482A30"/>
    <w:pPr>
      <w:numPr>
        <w:numId w:val="14"/>
      </w:numPr>
      <w:spacing w:after="240"/>
      <w:contextualSpacing/>
    </w:pPr>
  </w:style>
  <w:style w:type="paragraph" w:customStyle="1" w:styleId="Abc1">
    <w:name w:val="Abc 1"/>
    <w:basedOn w:val="Normaali"/>
    <w:uiPriority w:val="39"/>
    <w:qFormat/>
    <w:rsid w:val="00482A30"/>
    <w:pPr>
      <w:numPr>
        <w:numId w:val="15"/>
      </w:numPr>
      <w:spacing w:after="240"/>
      <w:contextualSpacing/>
    </w:pPr>
  </w:style>
  <w:style w:type="paragraph" w:customStyle="1" w:styleId="Abc2">
    <w:name w:val="Abc 2"/>
    <w:basedOn w:val="Normaali"/>
    <w:uiPriority w:val="39"/>
    <w:qFormat/>
    <w:rsid w:val="00482A30"/>
    <w:pPr>
      <w:numPr>
        <w:numId w:val="16"/>
      </w:numPr>
      <w:spacing w:after="240"/>
      <w:contextualSpacing/>
    </w:pPr>
  </w:style>
  <w:style w:type="paragraph" w:customStyle="1" w:styleId="Numeroitu">
    <w:name w:val="Numeroitu"/>
    <w:basedOn w:val="Normaali"/>
    <w:uiPriority w:val="49"/>
    <w:qFormat/>
    <w:rsid w:val="00482A30"/>
    <w:pPr>
      <w:numPr>
        <w:numId w:val="17"/>
      </w:numPr>
      <w:spacing w:after="240"/>
      <w:contextualSpacing/>
    </w:pPr>
  </w:style>
  <w:style w:type="paragraph" w:customStyle="1" w:styleId="Numeroitu1">
    <w:name w:val="Numeroitu 1"/>
    <w:basedOn w:val="Normaali"/>
    <w:uiPriority w:val="49"/>
    <w:qFormat/>
    <w:rsid w:val="00482A30"/>
    <w:pPr>
      <w:numPr>
        <w:numId w:val="18"/>
      </w:numPr>
      <w:spacing w:after="240"/>
      <w:contextualSpacing/>
    </w:pPr>
  </w:style>
  <w:style w:type="paragraph" w:customStyle="1" w:styleId="Numeroitu2">
    <w:name w:val="Numeroitu 2"/>
    <w:basedOn w:val="Normaali"/>
    <w:uiPriority w:val="49"/>
    <w:qFormat/>
    <w:rsid w:val="00482A30"/>
    <w:pPr>
      <w:numPr>
        <w:numId w:val="19"/>
      </w:numPr>
      <w:spacing w:after="240"/>
      <w:contextualSpacing/>
    </w:pPr>
  </w:style>
  <w:style w:type="paragraph" w:customStyle="1" w:styleId="Viiva">
    <w:name w:val="Viiva"/>
    <w:basedOn w:val="Normaali"/>
    <w:uiPriority w:val="59"/>
    <w:qFormat/>
    <w:rsid w:val="00482A30"/>
    <w:pPr>
      <w:numPr>
        <w:numId w:val="20"/>
      </w:numPr>
      <w:spacing w:after="240"/>
      <w:contextualSpacing/>
    </w:pPr>
  </w:style>
  <w:style w:type="paragraph" w:customStyle="1" w:styleId="Viiva1">
    <w:name w:val="Viiva 1"/>
    <w:basedOn w:val="Normaali"/>
    <w:uiPriority w:val="59"/>
    <w:qFormat/>
    <w:rsid w:val="00482A30"/>
    <w:pPr>
      <w:numPr>
        <w:numId w:val="21"/>
      </w:numPr>
      <w:spacing w:after="240"/>
      <w:contextualSpacing/>
    </w:pPr>
  </w:style>
  <w:style w:type="paragraph" w:customStyle="1" w:styleId="Viiva2">
    <w:name w:val="Viiva 2"/>
    <w:basedOn w:val="Normaali"/>
    <w:uiPriority w:val="59"/>
    <w:qFormat/>
    <w:rsid w:val="00482A30"/>
    <w:pPr>
      <w:numPr>
        <w:numId w:val="22"/>
      </w:numPr>
      <w:spacing w:after="240"/>
      <w:contextualSpacing/>
    </w:p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  <w:style w:type="paragraph" w:customStyle="1" w:styleId="Sis0">
    <w:name w:val="Sis 0"/>
    <w:basedOn w:val="Normaali"/>
    <w:uiPriority w:val="10"/>
    <w:qFormat/>
    <w:rsid w:val="007E125C"/>
    <w:pPr>
      <w:spacing w:after="240"/>
    </w:pPr>
  </w:style>
  <w:style w:type="paragraph" w:customStyle="1" w:styleId="Sis1Jlkeen0pt">
    <w:name w:val="Sis 1 Jälkeen 0pt"/>
    <w:basedOn w:val="Sis1"/>
    <w:uiPriority w:val="10"/>
    <w:rsid w:val="007E125C"/>
    <w:pPr>
      <w:spacing w:after="0"/>
    </w:pPr>
  </w:style>
  <w:style w:type="paragraph" w:customStyle="1" w:styleId="Sis2Jlkeen0pt">
    <w:name w:val="Sis 2 Jälkeen 0pt"/>
    <w:basedOn w:val="Sis2"/>
    <w:uiPriority w:val="10"/>
    <w:rsid w:val="007E125C"/>
    <w:pPr>
      <w:spacing w:after="0"/>
    </w:pPr>
  </w:style>
  <w:style w:type="paragraph" w:customStyle="1" w:styleId="Sivuotsikko1Jlkeen0pt">
    <w:name w:val="Sivuotsikko 1 Jälkeen 0pt"/>
    <w:basedOn w:val="Sivuotsikko1"/>
    <w:uiPriority w:val="10"/>
    <w:rsid w:val="00512487"/>
    <w:pPr>
      <w:spacing w:after="0"/>
    </w:pPr>
  </w:style>
  <w:style w:type="paragraph" w:customStyle="1" w:styleId="Sivuotsikko2Jlkeen0pt">
    <w:name w:val="Sivuotsikko 2 Jälkeen 0pt"/>
    <w:basedOn w:val="Sivuotsikko2"/>
    <w:next w:val="Sis2Jlkeen0pt"/>
    <w:uiPriority w:val="10"/>
    <w:rsid w:val="00512487"/>
    <w:pPr>
      <w:spacing w:after="0"/>
    </w:pPr>
  </w:style>
  <w:style w:type="paragraph" w:customStyle="1" w:styleId="Otsikkoruotsi1">
    <w:name w:val="Otsikko_ruotsi 1"/>
    <w:basedOn w:val="Normaali"/>
    <w:next w:val="Sis2"/>
    <w:uiPriority w:val="9"/>
    <w:qFormat/>
    <w:rsid w:val="009A3356"/>
    <w:pPr>
      <w:keepNext/>
      <w:keepLines/>
      <w:numPr>
        <w:numId w:val="23"/>
      </w:numPr>
      <w:suppressAutoHyphens/>
      <w:spacing w:before="240" w:after="240"/>
      <w:outlineLvl w:val="0"/>
    </w:pPr>
    <w:rPr>
      <w:rFonts w:ascii="FreightSans Pro Semibold" w:hAnsi="FreightSans Pro Semibold"/>
      <w:sz w:val="24"/>
    </w:rPr>
  </w:style>
  <w:style w:type="paragraph" w:customStyle="1" w:styleId="Otsikkoruotsi2">
    <w:name w:val="Otsikko_ruotsi 2"/>
    <w:basedOn w:val="Normaali"/>
    <w:next w:val="Sis2"/>
    <w:uiPriority w:val="9"/>
    <w:qFormat/>
    <w:rsid w:val="009A3356"/>
    <w:pPr>
      <w:keepNext/>
      <w:keepLines/>
      <w:numPr>
        <w:ilvl w:val="1"/>
        <w:numId w:val="23"/>
      </w:numPr>
      <w:suppressAutoHyphens/>
      <w:spacing w:before="240" w:after="240"/>
      <w:outlineLvl w:val="1"/>
    </w:pPr>
    <w:rPr>
      <w:rFonts w:ascii="FreightSans Pro Semibold" w:hAnsi="FreightSans Pro Semibold"/>
      <w:sz w:val="24"/>
    </w:rPr>
  </w:style>
  <w:style w:type="paragraph" w:customStyle="1" w:styleId="Otsikkoruotsi3">
    <w:name w:val="Otsikko_ruotsi 3"/>
    <w:basedOn w:val="Normaali"/>
    <w:next w:val="Sis2"/>
    <w:uiPriority w:val="9"/>
    <w:qFormat/>
    <w:rsid w:val="009A3356"/>
    <w:pPr>
      <w:keepNext/>
      <w:keepLines/>
      <w:numPr>
        <w:ilvl w:val="2"/>
        <w:numId w:val="23"/>
      </w:numPr>
      <w:suppressAutoHyphens/>
      <w:spacing w:before="240" w:after="240"/>
      <w:outlineLvl w:val="2"/>
    </w:pPr>
    <w:rPr>
      <w:rFonts w:ascii="FreightSans Pro Semibold" w:hAnsi="FreightSans Pro Semibold"/>
      <w:sz w:val="24"/>
    </w:rPr>
  </w:style>
  <w:style w:type="paragraph" w:customStyle="1" w:styleId="Valiotsikko">
    <w:name w:val="Valiotsikko"/>
    <w:basedOn w:val="Normaali"/>
    <w:next w:val="Sis0"/>
    <w:uiPriority w:val="68"/>
    <w:qFormat/>
    <w:rsid w:val="007B0A71"/>
    <w:pPr>
      <w:spacing w:before="240" w:after="240"/>
    </w:pPr>
    <w:rPr>
      <w:rFonts w:ascii="FreightSans Pro Semibold" w:hAnsi="FreightSans Pro Semibold"/>
      <w:sz w:val="28"/>
    </w:rPr>
  </w:style>
  <w:style w:type="paragraph" w:customStyle="1" w:styleId="Valiotsikko1">
    <w:name w:val="Valiotsikko 1"/>
    <w:basedOn w:val="Valiotsikko"/>
    <w:next w:val="Sis1"/>
    <w:uiPriority w:val="68"/>
    <w:qFormat/>
    <w:rsid w:val="007B0A71"/>
    <w:pPr>
      <w:ind w:left="1304"/>
    </w:pPr>
  </w:style>
  <w:style w:type="paragraph" w:customStyle="1" w:styleId="Valiotsikko2">
    <w:name w:val="Valiotsikko 2"/>
    <w:basedOn w:val="Valiotsikko"/>
    <w:next w:val="Sis2"/>
    <w:uiPriority w:val="68"/>
    <w:qFormat/>
    <w:rsid w:val="007B0A71"/>
    <w:pPr>
      <w:ind w:left="2608"/>
    </w:pPr>
  </w:style>
  <w:style w:type="paragraph" w:customStyle="1" w:styleId="Asiakirjantyyppi">
    <w:name w:val="Asiakirjan_tyyppi"/>
    <w:basedOn w:val="Normaali"/>
    <w:semiHidden/>
    <w:rsid w:val="00474FBC"/>
    <w:rPr>
      <w:rFonts w:ascii="FreightSans Pro Bold" w:hAnsi="FreightSans Pro Bold"/>
      <w:b/>
      <w:sz w:val="2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30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4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iointi.sipoo.fi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ipoo.fi/kulttuuri%20ja%20vapaa-aika/yhdistykset%20ja%20avustukse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ipoo.fi/palvelu/liikunnan-kansalaistoiminnan-tuki-ja-avustukse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ipo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5DF910F7244165B3339ACAFAABBA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60D148-C015-47D6-90E1-51B18FECBDAF}"/>
      </w:docPartPr>
      <w:docPartBody>
        <w:p w:rsidR="004A459B" w:rsidRDefault="00EE4B93" w:rsidP="00EE4B93">
          <w:pPr>
            <w:pStyle w:val="D85DF910F7244165B3339ACAFAABBAF6"/>
          </w:pPr>
          <w:r w:rsidRPr="00561E20">
            <w:rPr>
              <w:rStyle w:val="Paikkamerkkitekst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ightSans Pro Semibold">
    <w:altName w:val="Calibri"/>
    <w:panose1 w:val="02000603040000020004"/>
    <w:charset w:val="00"/>
    <w:family w:val="modern"/>
    <w:notTrueType/>
    <w:pitch w:val="variable"/>
    <w:sig w:usb0="A00000AF" w:usb1="5000044B" w:usb2="00000000" w:usb3="00000000" w:csb0="00000093" w:csb1="00000000"/>
  </w:font>
  <w:font w:name="FreightSans Pro Bold">
    <w:altName w:val="Calibri"/>
    <w:panose1 w:val="02000803040000020004"/>
    <w:charset w:val="00"/>
    <w:family w:val="modern"/>
    <w:notTrueType/>
    <w:pitch w:val="variable"/>
    <w:sig w:usb0="A00000AF" w:usb1="500004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B93"/>
    <w:rsid w:val="004A459B"/>
    <w:rsid w:val="00582CA9"/>
    <w:rsid w:val="005D4450"/>
    <w:rsid w:val="00E316D1"/>
    <w:rsid w:val="00EE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EE4B93"/>
    <w:rPr>
      <w:color w:val="808080"/>
    </w:rPr>
  </w:style>
  <w:style w:type="paragraph" w:customStyle="1" w:styleId="D85DF910F7244165B3339ACAFAABBAF6">
    <w:name w:val="D85DF910F7244165B3339ACAFAABBAF6"/>
    <w:rsid w:val="00EE4B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Sipoo2">
      <a:dk1>
        <a:srgbClr val="000000"/>
      </a:dk1>
      <a:lt1>
        <a:srgbClr val="FFFFFF"/>
      </a:lt1>
      <a:dk2>
        <a:srgbClr val="44546A"/>
      </a:dk2>
      <a:lt2>
        <a:srgbClr val="FFFFFF"/>
      </a:lt2>
      <a:accent1>
        <a:srgbClr val="45B06A"/>
      </a:accent1>
      <a:accent2>
        <a:srgbClr val="F28E00"/>
      </a:accent2>
      <a:accent3>
        <a:srgbClr val="EA5153"/>
      </a:accent3>
      <a:accent4>
        <a:srgbClr val="00697A"/>
      </a:accent4>
      <a:accent5>
        <a:srgbClr val="818688"/>
      </a:accent5>
      <a:accent6>
        <a:srgbClr val="70AD47"/>
      </a:accent6>
      <a:hlink>
        <a:srgbClr val="0563C1"/>
      </a:hlink>
      <a:folHlink>
        <a:srgbClr val="954F72"/>
      </a:folHlink>
    </a:clrScheme>
    <a:fontScheme name="sipoo_fontit">
      <a:majorFont>
        <a:latin typeface="FreightSans Pro Bold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Kameleon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C3F48F3C090084EBDBF131F0F505A8A" ma:contentTypeVersion="8" ma:contentTypeDescription="Luo uusi asiakirja." ma:contentTypeScope="" ma:versionID="6cf5c0508cc6fb2e73d2edc7c03fa741">
  <xsd:schema xmlns:xsd="http://www.w3.org/2001/XMLSchema" xmlns:xs="http://www.w3.org/2001/XMLSchema" xmlns:p="http://schemas.microsoft.com/office/2006/metadata/properties" xmlns:ns2="e7a2dd2b-d3bf-4bb3-8d2b-e5b4a2b883a8" xmlns:ns3="9d455372-7ec5-40c7-b3e5-9c724f5173ce" targetNamespace="http://schemas.microsoft.com/office/2006/metadata/properties" ma:root="true" ma:fieldsID="42e1e119d803740749e91f5804f5d041" ns2:_="" ns3:_="">
    <xsd:import namespace="e7a2dd2b-d3bf-4bb3-8d2b-e5b4a2b883a8"/>
    <xsd:import namespace="9d455372-7ec5-40c7-b3e5-9c724f517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2dd2b-d3bf-4bb3-8d2b-e5b4a2b88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55372-7ec5-40c7-b3e5-9c724f517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538827-1088-4EAC-9EC3-4BBD28364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3302F-86BC-43DA-8CBE-EC409662977C}">
  <ds:schemaRefs>
    <ds:schemaRef ds:uri="http://purl.org/dc/elements/1.1/"/>
    <ds:schemaRef ds:uri="http://schemas.microsoft.com/office/2006/metadata/properties"/>
    <ds:schemaRef ds:uri="e7a2dd2b-d3bf-4bb3-8d2b-e5b4a2b883a8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d455372-7ec5-40c7-b3e5-9c724f5173ce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127E37A-0957-45DE-A5D6-6FE20191C945}">
  <ds:schemaRefs/>
</ds:datastoreItem>
</file>

<file path=customXml/itemProps4.xml><?xml version="1.0" encoding="utf-8"?>
<ds:datastoreItem xmlns:ds="http://schemas.openxmlformats.org/officeDocument/2006/customXml" ds:itemID="{6C951401-572B-4A86-B2FF-694E56F49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2dd2b-d3bf-4bb3-8d2b-e5b4a2b883a8"/>
    <ds:schemaRef ds:uri="9d455372-7ec5-40c7-b3e5-9c724f517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1609</Words>
  <Characters>13034</Characters>
  <Application>Microsoft Office Word</Application>
  <DocSecurity>0</DocSecurity>
  <Lines>108</Lines>
  <Paragraphs>29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Avustukset liikuntatoimintaan 2025</vt:lpstr>
      <vt:lpstr/>
    </vt:vector>
  </TitlesOfParts>
  <Company/>
  <LinksUpToDate>false</LinksUpToDate>
  <CharactersWithSpaces>14614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Avustukset liikuntatoimintaan 2025</dc:title>
  <dc:subject/>
  <dc:creator>Forsell Piritta</dc:creator>
  <cp:keywords/>
  <dc:description/>
  <cp:lastModifiedBy>Pyhälä Kaisa</cp:lastModifiedBy>
  <cp:revision>2</cp:revision>
  <dcterms:created xsi:type="dcterms:W3CDTF">2025-03-27T16:30:00Z</dcterms:created>
  <dcterms:modified xsi:type="dcterms:W3CDTF">2025-03-27T16:30:00Z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0x0101000C3F48F3C090084EBDBF131F0F505A8A</vt:lpwstr>
  </property>
</Properties>
</file>